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B113" w14:textId="77777777" w:rsidR="00D94F6E" w:rsidRDefault="00D94F6E" w:rsidP="00D94F6E">
      <w:pPr>
        <w:ind w:left="5387"/>
        <w:jc w:val="both"/>
        <w:rPr>
          <w:sz w:val="28"/>
          <w:szCs w:val="28"/>
        </w:rPr>
      </w:pPr>
      <w:r w:rsidRPr="00F45FF1">
        <w:rPr>
          <w:sz w:val="28"/>
          <w:szCs w:val="28"/>
        </w:rPr>
        <w:t>Приложение</w:t>
      </w:r>
      <w:r w:rsidR="008449B8">
        <w:rPr>
          <w:sz w:val="28"/>
          <w:szCs w:val="28"/>
        </w:rPr>
        <w:t xml:space="preserve"> № 2</w:t>
      </w:r>
    </w:p>
    <w:p w14:paraId="7515F5D9" w14:textId="77777777" w:rsidR="00D94F6E" w:rsidRPr="00F45FF1" w:rsidRDefault="00D94F6E" w:rsidP="00D94F6E">
      <w:pPr>
        <w:ind w:left="5387"/>
        <w:jc w:val="both"/>
        <w:rPr>
          <w:sz w:val="28"/>
          <w:szCs w:val="28"/>
        </w:rPr>
      </w:pPr>
    </w:p>
    <w:p w14:paraId="66857EC4" w14:textId="77777777" w:rsidR="00782BE7" w:rsidRPr="001922CA" w:rsidRDefault="00A50F41" w:rsidP="00782BE7">
      <w:pPr>
        <w:ind w:left="5387"/>
        <w:jc w:val="both"/>
        <w:rPr>
          <w:sz w:val="28"/>
          <w:szCs w:val="28"/>
        </w:rPr>
      </w:pPr>
      <w:r>
        <w:rPr>
          <w:sz w:val="28"/>
          <w:szCs w:val="28"/>
        </w:rPr>
        <w:t>УТВЕРЖДЕН</w:t>
      </w:r>
    </w:p>
    <w:p w14:paraId="2A5D05A3" w14:textId="77777777" w:rsidR="00D94F6E" w:rsidRPr="00F45FF1" w:rsidRDefault="00D94F6E" w:rsidP="00D94F6E">
      <w:pPr>
        <w:ind w:left="5387"/>
        <w:jc w:val="both"/>
        <w:rPr>
          <w:sz w:val="28"/>
          <w:szCs w:val="28"/>
        </w:rPr>
      </w:pPr>
    </w:p>
    <w:p w14:paraId="4DAE0F49" w14:textId="77777777" w:rsidR="00EE29FD" w:rsidRDefault="009C770F" w:rsidP="001122FC">
      <w:pPr>
        <w:ind w:left="5387"/>
        <w:rPr>
          <w:sz w:val="28"/>
          <w:szCs w:val="28"/>
        </w:rPr>
      </w:pPr>
      <w:r>
        <w:rPr>
          <w:sz w:val="28"/>
          <w:szCs w:val="28"/>
        </w:rPr>
        <w:t>п</w:t>
      </w:r>
      <w:r w:rsidR="00EE29FD">
        <w:rPr>
          <w:sz w:val="28"/>
          <w:szCs w:val="28"/>
        </w:rPr>
        <w:t>остановление</w:t>
      </w:r>
      <w:r w:rsidR="00CF3465">
        <w:rPr>
          <w:sz w:val="28"/>
          <w:szCs w:val="28"/>
        </w:rPr>
        <w:t>м</w:t>
      </w:r>
      <w:r w:rsidR="00EE29FD">
        <w:rPr>
          <w:sz w:val="28"/>
          <w:szCs w:val="28"/>
        </w:rPr>
        <w:t xml:space="preserve"> Правительства Кировской области</w:t>
      </w:r>
    </w:p>
    <w:p w14:paraId="298D51E4" w14:textId="2DDB2F29" w:rsidR="00EE29FD" w:rsidRPr="002D47C1" w:rsidRDefault="002D47C1" w:rsidP="002D47C1">
      <w:pPr>
        <w:spacing w:after="720"/>
        <w:ind w:left="5387"/>
        <w:jc w:val="both"/>
        <w:rPr>
          <w:sz w:val="28"/>
          <w:szCs w:val="28"/>
        </w:rPr>
      </w:pPr>
      <w:proofErr w:type="gramStart"/>
      <w:r w:rsidRPr="002D47C1">
        <w:rPr>
          <w:sz w:val="28"/>
          <w:szCs w:val="28"/>
        </w:rPr>
        <w:t>от</w:t>
      </w:r>
      <w:proofErr w:type="gramEnd"/>
      <w:r w:rsidRPr="002D47C1">
        <w:rPr>
          <w:sz w:val="28"/>
          <w:szCs w:val="28"/>
        </w:rPr>
        <w:t xml:space="preserve"> </w:t>
      </w:r>
      <w:r w:rsidR="00282C1A">
        <w:rPr>
          <w:sz w:val="28"/>
          <w:szCs w:val="28"/>
        </w:rPr>
        <w:t>26.04.2024</w:t>
      </w:r>
      <w:r w:rsidRPr="002D47C1">
        <w:rPr>
          <w:sz w:val="28"/>
          <w:szCs w:val="28"/>
        </w:rPr>
        <w:t xml:space="preserve">    №</w:t>
      </w:r>
      <w:r w:rsidR="00282C1A">
        <w:rPr>
          <w:sz w:val="28"/>
          <w:szCs w:val="28"/>
        </w:rPr>
        <w:t xml:space="preserve"> 189-П</w:t>
      </w:r>
    </w:p>
    <w:p w14:paraId="2D8B60A9" w14:textId="77777777" w:rsidR="00EE29FD" w:rsidRDefault="00A50F41" w:rsidP="00EE29FD">
      <w:pPr>
        <w:jc w:val="center"/>
        <w:rPr>
          <w:b/>
          <w:sz w:val="28"/>
          <w:szCs w:val="28"/>
        </w:rPr>
      </w:pPr>
      <w:r>
        <w:rPr>
          <w:b/>
          <w:sz w:val="28"/>
          <w:szCs w:val="28"/>
        </w:rPr>
        <w:t>ПОРЯДОК</w:t>
      </w:r>
      <w:r w:rsidR="00EE29FD">
        <w:rPr>
          <w:b/>
          <w:sz w:val="28"/>
          <w:szCs w:val="28"/>
        </w:rPr>
        <w:t xml:space="preserve"> </w:t>
      </w:r>
    </w:p>
    <w:p w14:paraId="5707FC26" w14:textId="5D811682" w:rsidR="004D165C" w:rsidRPr="004D165C" w:rsidRDefault="00A50F41" w:rsidP="00E33DEF">
      <w:pPr>
        <w:spacing w:after="480"/>
        <w:jc w:val="center"/>
        <w:rPr>
          <w:b/>
          <w:sz w:val="28"/>
          <w:szCs w:val="28"/>
        </w:rPr>
      </w:pPr>
      <w:r w:rsidRPr="00A50F41">
        <w:rPr>
          <w:b/>
          <w:sz w:val="28"/>
          <w:szCs w:val="28"/>
        </w:rPr>
        <w:t xml:space="preserve">предоставления </w:t>
      </w:r>
      <w:r w:rsidR="00A061C9" w:rsidRPr="00A061C9">
        <w:rPr>
          <w:b/>
          <w:sz w:val="28"/>
          <w:szCs w:val="28"/>
        </w:rPr>
        <w:t>ежегодной денежной выплаты молодым специалистам лесной отрасли, поступившим на работу в государственные учреждения, подведомственные министерству лесного хозяйства Кировской области</w:t>
      </w:r>
    </w:p>
    <w:p w14:paraId="686125F4" w14:textId="1E51BA3C" w:rsidR="00A50F41" w:rsidRDefault="00A50F41" w:rsidP="001122FC">
      <w:pPr>
        <w:pStyle w:val="a7"/>
        <w:numPr>
          <w:ilvl w:val="0"/>
          <w:numId w:val="7"/>
        </w:numPr>
        <w:spacing w:after="600"/>
        <w:jc w:val="both"/>
        <w:rPr>
          <w:b/>
          <w:sz w:val="28"/>
          <w:szCs w:val="28"/>
        </w:rPr>
      </w:pPr>
      <w:r w:rsidRPr="00A50F41">
        <w:rPr>
          <w:b/>
          <w:sz w:val="28"/>
          <w:szCs w:val="28"/>
        </w:rPr>
        <w:t>Общие положения</w:t>
      </w:r>
    </w:p>
    <w:p w14:paraId="71F9EDE9" w14:textId="77777777" w:rsidR="00BB1B4D" w:rsidRPr="00E33DEF" w:rsidRDefault="00BB1B4D" w:rsidP="00BB1B4D">
      <w:pPr>
        <w:pStyle w:val="a7"/>
        <w:spacing w:after="600"/>
        <w:ind w:left="709"/>
        <w:jc w:val="both"/>
        <w:rPr>
          <w:b/>
          <w:sz w:val="28"/>
          <w:szCs w:val="28"/>
        </w:rPr>
      </w:pPr>
    </w:p>
    <w:p w14:paraId="12FF22FD" w14:textId="28AB5D3F" w:rsidR="001122FC" w:rsidRDefault="00A50F41" w:rsidP="001122FC">
      <w:pPr>
        <w:pStyle w:val="a7"/>
        <w:spacing w:line="360" w:lineRule="auto"/>
        <w:ind w:left="0" w:firstLine="709"/>
        <w:jc w:val="both"/>
        <w:rPr>
          <w:sz w:val="28"/>
          <w:szCs w:val="28"/>
        </w:rPr>
      </w:pPr>
      <w:r w:rsidRPr="00FD3DB0">
        <w:rPr>
          <w:sz w:val="28"/>
          <w:szCs w:val="28"/>
        </w:rPr>
        <w:t xml:space="preserve">Порядок предоставления </w:t>
      </w:r>
      <w:r w:rsidR="00A061C9" w:rsidRPr="00FD3DB0">
        <w:rPr>
          <w:sz w:val="28"/>
          <w:szCs w:val="28"/>
        </w:rPr>
        <w:t>ежегодной денежно</w:t>
      </w:r>
      <w:bookmarkStart w:id="0" w:name="_GoBack"/>
      <w:bookmarkEnd w:id="0"/>
      <w:r w:rsidR="00A061C9" w:rsidRPr="00FD3DB0">
        <w:rPr>
          <w:sz w:val="28"/>
          <w:szCs w:val="28"/>
        </w:rPr>
        <w:t>й выплаты молодым специалистам лесной отрасли, поступившим на работу в государственные учреждения, подведомственные министерству лесн</w:t>
      </w:r>
      <w:r w:rsidR="001122FC">
        <w:rPr>
          <w:sz w:val="28"/>
          <w:szCs w:val="28"/>
        </w:rPr>
        <w:t>ого хозяйства Кировской области</w:t>
      </w:r>
      <w:r w:rsidR="00A061C9" w:rsidRPr="00FD3DB0">
        <w:rPr>
          <w:sz w:val="28"/>
          <w:szCs w:val="28"/>
        </w:rPr>
        <w:t xml:space="preserve"> </w:t>
      </w:r>
      <w:r w:rsidR="00E33DEF" w:rsidRPr="00FD3DB0">
        <w:rPr>
          <w:sz w:val="28"/>
          <w:szCs w:val="28"/>
        </w:rPr>
        <w:t>(далее –</w:t>
      </w:r>
      <w:r w:rsidRPr="00FD3DB0">
        <w:rPr>
          <w:sz w:val="28"/>
          <w:szCs w:val="28"/>
        </w:rPr>
        <w:t xml:space="preserve"> Порядок</w:t>
      </w:r>
      <w:r w:rsidR="00263CDD" w:rsidRPr="00FD3DB0">
        <w:rPr>
          <w:sz w:val="28"/>
          <w:szCs w:val="28"/>
        </w:rPr>
        <w:t>)</w:t>
      </w:r>
      <w:r w:rsidR="001122FC">
        <w:rPr>
          <w:sz w:val="28"/>
          <w:szCs w:val="28"/>
        </w:rPr>
        <w:t>,</w:t>
      </w:r>
      <w:r w:rsidRPr="00FD3DB0">
        <w:rPr>
          <w:sz w:val="28"/>
          <w:szCs w:val="28"/>
        </w:rPr>
        <w:t xml:space="preserve"> устанавл</w:t>
      </w:r>
      <w:r w:rsidR="001C2D52" w:rsidRPr="00FD3DB0">
        <w:rPr>
          <w:sz w:val="28"/>
          <w:szCs w:val="28"/>
        </w:rPr>
        <w:t xml:space="preserve">ивает </w:t>
      </w:r>
      <w:r w:rsidR="00FD3DB0" w:rsidRPr="00FD3DB0">
        <w:rPr>
          <w:sz w:val="28"/>
          <w:szCs w:val="28"/>
        </w:rPr>
        <w:t>порядок и услов</w:t>
      </w:r>
      <w:r w:rsidR="00C46516">
        <w:rPr>
          <w:sz w:val="28"/>
          <w:szCs w:val="28"/>
        </w:rPr>
        <w:t>ия предоставления ежегодной</w:t>
      </w:r>
      <w:r w:rsidR="00FD3DB0" w:rsidRPr="00FD3DB0">
        <w:rPr>
          <w:sz w:val="28"/>
          <w:szCs w:val="28"/>
        </w:rPr>
        <w:t xml:space="preserve"> денежной выплаты </w:t>
      </w:r>
      <w:r w:rsidR="00C4228A" w:rsidRPr="00C4228A">
        <w:rPr>
          <w:sz w:val="28"/>
          <w:szCs w:val="28"/>
        </w:rPr>
        <w:t>(далее – денежная выплата)</w:t>
      </w:r>
      <w:r w:rsidR="00C4228A">
        <w:rPr>
          <w:sz w:val="28"/>
          <w:szCs w:val="28"/>
        </w:rPr>
        <w:t xml:space="preserve"> </w:t>
      </w:r>
      <w:r w:rsidR="008614AD" w:rsidRPr="008614AD">
        <w:rPr>
          <w:sz w:val="28"/>
          <w:szCs w:val="28"/>
        </w:rPr>
        <w:t>молодым специалистам лесной отрасли, поступившим на работу в государственные учреждения, подведомственные министерству лесного хозяйства Кировской области</w:t>
      </w:r>
      <w:r w:rsidR="008614AD">
        <w:rPr>
          <w:sz w:val="28"/>
          <w:szCs w:val="28"/>
        </w:rPr>
        <w:t>,</w:t>
      </w:r>
      <w:r w:rsidR="008614AD" w:rsidRPr="008614AD">
        <w:rPr>
          <w:sz w:val="28"/>
          <w:szCs w:val="28"/>
        </w:rPr>
        <w:t xml:space="preserve"> </w:t>
      </w:r>
      <w:r w:rsidR="00FD3DB0" w:rsidRPr="00FD3DB0">
        <w:rPr>
          <w:sz w:val="28"/>
          <w:szCs w:val="28"/>
        </w:rPr>
        <w:t>в размере</w:t>
      </w:r>
      <w:r w:rsidR="00C46516" w:rsidRPr="00C46516">
        <w:rPr>
          <w:sz w:val="28"/>
          <w:szCs w:val="28"/>
        </w:rPr>
        <w:t>,</w:t>
      </w:r>
      <w:r w:rsidR="00FD3DB0" w:rsidRPr="00C46516">
        <w:rPr>
          <w:b/>
          <w:sz w:val="28"/>
          <w:szCs w:val="28"/>
        </w:rPr>
        <w:t xml:space="preserve"> </w:t>
      </w:r>
      <w:r w:rsidR="00C46516">
        <w:rPr>
          <w:sz w:val="28"/>
          <w:szCs w:val="28"/>
        </w:rPr>
        <w:t>установленном</w:t>
      </w:r>
      <w:r w:rsidR="00FD3DB0" w:rsidRPr="00FD3DB0">
        <w:rPr>
          <w:sz w:val="28"/>
          <w:szCs w:val="28"/>
        </w:rPr>
        <w:t xml:space="preserve"> Правительством Кировской области</w:t>
      </w:r>
      <w:r w:rsidRPr="00FD3DB0">
        <w:rPr>
          <w:sz w:val="28"/>
          <w:szCs w:val="28"/>
        </w:rPr>
        <w:t>.</w:t>
      </w:r>
    </w:p>
    <w:p w14:paraId="7D498DE9" w14:textId="77777777" w:rsidR="001122FC" w:rsidRPr="001122FC" w:rsidRDefault="001122FC" w:rsidP="001122FC">
      <w:pPr>
        <w:pStyle w:val="a7"/>
        <w:ind w:left="0" w:firstLine="709"/>
        <w:jc w:val="both"/>
        <w:rPr>
          <w:sz w:val="28"/>
          <w:szCs w:val="28"/>
        </w:rPr>
      </w:pPr>
    </w:p>
    <w:p w14:paraId="193CAEE3" w14:textId="28AB5D3F" w:rsidR="00A50F41" w:rsidRDefault="00E33DEF" w:rsidP="00BB1B4D">
      <w:pPr>
        <w:pStyle w:val="a7"/>
        <w:spacing w:after="600"/>
        <w:ind w:left="0" w:firstLine="709"/>
        <w:jc w:val="both"/>
        <w:rPr>
          <w:b/>
          <w:sz w:val="28"/>
          <w:szCs w:val="28"/>
        </w:rPr>
      </w:pPr>
      <w:r>
        <w:rPr>
          <w:b/>
          <w:sz w:val="28"/>
          <w:szCs w:val="28"/>
        </w:rPr>
        <w:t>2</w:t>
      </w:r>
      <w:r w:rsidR="001C6A08">
        <w:rPr>
          <w:b/>
          <w:sz w:val="28"/>
          <w:szCs w:val="28"/>
        </w:rPr>
        <w:t>. Условия предоставления</w:t>
      </w:r>
      <w:r w:rsidR="00A50F41">
        <w:rPr>
          <w:b/>
          <w:sz w:val="28"/>
          <w:szCs w:val="28"/>
        </w:rPr>
        <w:t xml:space="preserve"> </w:t>
      </w:r>
      <w:r w:rsidR="00A50F41" w:rsidRPr="00A50F41">
        <w:rPr>
          <w:b/>
          <w:sz w:val="28"/>
          <w:szCs w:val="28"/>
        </w:rPr>
        <w:t>денежной выплаты</w:t>
      </w:r>
    </w:p>
    <w:p w14:paraId="480DEFE3" w14:textId="77777777" w:rsidR="00BB1B4D" w:rsidRPr="00E33DEF" w:rsidRDefault="00BB1B4D" w:rsidP="00BB1B4D">
      <w:pPr>
        <w:pStyle w:val="a7"/>
        <w:spacing w:after="600"/>
        <w:ind w:left="0" w:firstLine="709"/>
        <w:jc w:val="both"/>
        <w:rPr>
          <w:b/>
          <w:sz w:val="28"/>
          <w:szCs w:val="28"/>
        </w:rPr>
      </w:pPr>
    </w:p>
    <w:p w14:paraId="146EA8BC" w14:textId="6F484E41" w:rsidR="008614AD" w:rsidRDefault="00A50F41" w:rsidP="00B96588">
      <w:pPr>
        <w:pStyle w:val="a7"/>
        <w:spacing w:after="600" w:line="360" w:lineRule="auto"/>
        <w:ind w:left="0" w:firstLine="709"/>
        <w:jc w:val="both"/>
        <w:rPr>
          <w:sz w:val="28"/>
          <w:szCs w:val="28"/>
        </w:rPr>
      </w:pPr>
      <w:r w:rsidRPr="00A50F41">
        <w:rPr>
          <w:sz w:val="28"/>
          <w:szCs w:val="28"/>
        </w:rPr>
        <w:t xml:space="preserve">2.1. </w:t>
      </w:r>
      <w:r w:rsidR="006B2A2F">
        <w:rPr>
          <w:sz w:val="28"/>
          <w:szCs w:val="28"/>
        </w:rPr>
        <w:t>Право на получение денежной выплаты имеют молодые специалисты в возрасте до 35 лет</w:t>
      </w:r>
      <w:r w:rsidR="00F37792">
        <w:rPr>
          <w:sz w:val="28"/>
          <w:szCs w:val="28"/>
        </w:rPr>
        <w:t xml:space="preserve"> включительно</w:t>
      </w:r>
      <w:r w:rsidR="006B2A2F">
        <w:rPr>
          <w:sz w:val="28"/>
          <w:szCs w:val="28"/>
        </w:rPr>
        <w:t>, поступившие</w:t>
      </w:r>
      <w:r w:rsidR="006B2A2F" w:rsidRPr="006B2A2F">
        <w:rPr>
          <w:sz w:val="28"/>
          <w:szCs w:val="28"/>
        </w:rPr>
        <w:t xml:space="preserve"> на работу в государственные учреждения, подведомственные министерству лесного хозяйства Кировской области, на должности согласно перечню должностей государственных учреждений, подведомственных министерству лесного хозяйства Кировской области, замещение которых дает право на получение ежегодной денежной выплаты молодым специалистам лесной отрасли, </w:t>
      </w:r>
      <w:r w:rsidR="001122FC">
        <w:rPr>
          <w:sz w:val="28"/>
          <w:szCs w:val="28"/>
        </w:rPr>
        <w:t xml:space="preserve">поступившим на работу в государственные учреждения, подведомственные министерству лесного хозяйства Кировской области, </w:t>
      </w:r>
      <w:r w:rsidR="006B2A2F" w:rsidRPr="006B2A2F">
        <w:rPr>
          <w:sz w:val="28"/>
          <w:szCs w:val="28"/>
        </w:rPr>
        <w:t xml:space="preserve">утвержденному </w:t>
      </w:r>
      <w:r w:rsidR="006B2A2F" w:rsidRPr="006B2A2F">
        <w:rPr>
          <w:sz w:val="28"/>
          <w:szCs w:val="28"/>
        </w:rPr>
        <w:lastRenderedPageBreak/>
        <w:t xml:space="preserve">настоящим постановлением, в год окончания профессиональной образовательной организации </w:t>
      </w:r>
      <w:r w:rsidR="00013912" w:rsidRPr="00013912">
        <w:rPr>
          <w:sz w:val="28"/>
          <w:szCs w:val="28"/>
        </w:rPr>
        <w:t xml:space="preserve">по образовательным программам среднего профессионального образования </w:t>
      </w:r>
      <w:r w:rsidR="006B2A2F" w:rsidRPr="006B2A2F">
        <w:rPr>
          <w:sz w:val="28"/>
          <w:szCs w:val="28"/>
        </w:rPr>
        <w:t>или образовательной организации высшего образования</w:t>
      </w:r>
      <w:r w:rsidR="00013912" w:rsidRPr="00013912">
        <w:t xml:space="preserve"> </w:t>
      </w:r>
      <w:r w:rsidR="00013912" w:rsidRPr="00013912">
        <w:rPr>
          <w:sz w:val="28"/>
          <w:szCs w:val="28"/>
        </w:rPr>
        <w:t>по образовательным программам высшего образования</w:t>
      </w:r>
      <w:r w:rsidR="006B2A2F" w:rsidRPr="006B2A2F">
        <w:rPr>
          <w:sz w:val="28"/>
          <w:szCs w:val="28"/>
        </w:rPr>
        <w:t xml:space="preserve"> в соответствии с присвоенной квалификацией, указанной в документе об образовании и (или) о квалификаци</w:t>
      </w:r>
      <w:r w:rsidR="001122FC">
        <w:rPr>
          <w:sz w:val="28"/>
          <w:szCs w:val="28"/>
        </w:rPr>
        <w:t>и (далее – молодые</w:t>
      </w:r>
      <w:r w:rsidR="008614AD">
        <w:rPr>
          <w:sz w:val="28"/>
          <w:szCs w:val="28"/>
        </w:rPr>
        <w:t xml:space="preserve"> специалист</w:t>
      </w:r>
      <w:r w:rsidR="001122FC">
        <w:rPr>
          <w:sz w:val="28"/>
          <w:szCs w:val="28"/>
        </w:rPr>
        <w:t>ы</w:t>
      </w:r>
      <w:r w:rsidR="008614AD">
        <w:rPr>
          <w:sz w:val="28"/>
          <w:szCs w:val="28"/>
        </w:rPr>
        <w:t>).</w:t>
      </w:r>
    </w:p>
    <w:p w14:paraId="0965670D" w14:textId="6E6221C7" w:rsidR="00A50F41" w:rsidRDefault="00EC3127" w:rsidP="00B96588">
      <w:pPr>
        <w:pStyle w:val="a7"/>
        <w:spacing w:after="600" w:line="360" w:lineRule="auto"/>
        <w:ind w:left="0" w:firstLine="709"/>
        <w:jc w:val="both"/>
        <w:rPr>
          <w:sz w:val="28"/>
          <w:szCs w:val="28"/>
        </w:rPr>
      </w:pPr>
      <w:r>
        <w:rPr>
          <w:sz w:val="28"/>
          <w:szCs w:val="28"/>
        </w:rPr>
        <w:t xml:space="preserve">2.2. </w:t>
      </w:r>
      <w:r w:rsidR="008614AD">
        <w:rPr>
          <w:sz w:val="28"/>
          <w:szCs w:val="28"/>
        </w:rPr>
        <w:t xml:space="preserve">Денежная выплата предоставляется молодым специалистам </w:t>
      </w:r>
      <w:r w:rsidR="006B2A2F" w:rsidRPr="006B2A2F">
        <w:rPr>
          <w:sz w:val="28"/>
          <w:szCs w:val="28"/>
        </w:rPr>
        <w:t>в течение первых трех лет непрерывной работы в государственных учреждениях, подведомственных министерству лесного хозяйства Кировской области</w:t>
      </w:r>
      <w:r w:rsidR="00924EA4">
        <w:rPr>
          <w:sz w:val="28"/>
          <w:szCs w:val="28"/>
        </w:rPr>
        <w:t xml:space="preserve"> (далее </w:t>
      </w:r>
      <w:r w:rsidR="00924EA4" w:rsidRPr="00924EA4">
        <w:rPr>
          <w:sz w:val="28"/>
          <w:szCs w:val="28"/>
        </w:rPr>
        <w:t>–</w:t>
      </w:r>
      <w:r w:rsidR="00B96588">
        <w:rPr>
          <w:sz w:val="28"/>
          <w:szCs w:val="28"/>
        </w:rPr>
        <w:t xml:space="preserve"> учреждения). </w:t>
      </w:r>
    </w:p>
    <w:p w14:paraId="5A93E8C9" w14:textId="77777777" w:rsidR="00EC3127" w:rsidRPr="00C13CC3" w:rsidRDefault="00EC3127" w:rsidP="00EC3127">
      <w:pPr>
        <w:pStyle w:val="a7"/>
        <w:spacing w:after="600" w:line="360" w:lineRule="auto"/>
        <w:ind w:left="0" w:firstLine="709"/>
        <w:jc w:val="both"/>
        <w:rPr>
          <w:sz w:val="28"/>
          <w:szCs w:val="28"/>
        </w:rPr>
      </w:pPr>
      <w:r w:rsidRPr="00C13CC3">
        <w:rPr>
          <w:sz w:val="28"/>
          <w:szCs w:val="28"/>
        </w:rPr>
        <w:t>В указанный срок не включаются периоды:</w:t>
      </w:r>
    </w:p>
    <w:p w14:paraId="7756426E" w14:textId="77777777" w:rsidR="00EC3127" w:rsidRPr="00A32058" w:rsidRDefault="00EC3127" w:rsidP="00EC3127">
      <w:pPr>
        <w:pStyle w:val="a7"/>
        <w:spacing w:after="600" w:line="360" w:lineRule="auto"/>
        <w:ind w:left="0" w:firstLine="709"/>
        <w:jc w:val="both"/>
        <w:rPr>
          <w:sz w:val="28"/>
          <w:szCs w:val="28"/>
        </w:rPr>
      </w:pPr>
      <w:r w:rsidRPr="00A32058">
        <w:rPr>
          <w:sz w:val="28"/>
          <w:szCs w:val="28"/>
        </w:rPr>
        <w:t>прохождения военной службы по призыву, по мобилизации или альтернативной гражданской службы, действия контракта о добровольном содействии в выполнении задач, возложенных на Вооруженные Силы Российской Федерации, прохождения военной службы гражданами, заключившими с Министерством обороны Российской Федерации контракт о прохождении военной службы для участия в специальной военной операции;</w:t>
      </w:r>
    </w:p>
    <w:p w14:paraId="45B6B293" w14:textId="634F7626" w:rsidR="00EC3127" w:rsidRPr="00EC3127" w:rsidRDefault="00EC3127" w:rsidP="00EC3127">
      <w:pPr>
        <w:pStyle w:val="a7"/>
        <w:spacing w:after="600" w:line="360" w:lineRule="auto"/>
        <w:ind w:left="0" w:firstLine="709"/>
        <w:jc w:val="both"/>
        <w:rPr>
          <w:sz w:val="28"/>
          <w:szCs w:val="28"/>
        </w:rPr>
      </w:pPr>
      <w:r w:rsidRPr="00A50F41">
        <w:rPr>
          <w:sz w:val="28"/>
          <w:szCs w:val="28"/>
        </w:rPr>
        <w:t>отпуска по беременности и рода</w:t>
      </w:r>
      <w:r>
        <w:rPr>
          <w:sz w:val="28"/>
          <w:szCs w:val="28"/>
        </w:rPr>
        <w:t>м, отпуска по уходу за ребенком</w:t>
      </w:r>
      <w:r w:rsidRPr="0009063F">
        <w:rPr>
          <w:sz w:val="28"/>
          <w:szCs w:val="28"/>
        </w:rPr>
        <w:t>.</w:t>
      </w:r>
    </w:p>
    <w:p w14:paraId="122F04B0" w14:textId="64E79D74" w:rsidR="00037E35" w:rsidRDefault="00037E35" w:rsidP="00E33DEF">
      <w:pPr>
        <w:pStyle w:val="a7"/>
        <w:spacing w:after="600" w:line="360" w:lineRule="auto"/>
        <w:ind w:left="0" w:firstLine="709"/>
        <w:jc w:val="both"/>
        <w:rPr>
          <w:sz w:val="28"/>
          <w:szCs w:val="28"/>
        </w:rPr>
      </w:pPr>
      <w:r>
        <w:rPr>
          <w:sz w:val="28"/>
          <w:szCs w:val="28"/>
        </w:rPr>
        <w:t>2</w:t>
      </w:r>
      <w:r w:rsidR="00EC3127">
        <w:rPr>
          <w:sz w:val="28"/>
          <w:szCs w:val="28"/>
        </w:rPr>
        <w:t>.3</w:t>
      </w:r>
      <w:r>
        <w:rPr>
          <w:sz w:val="28"/>
          <w:szCs w:val="28"/>
        </w:rPr>
        <w:t xml:space="preserve">. Право на </w:t>
      </w:r>
      <w:r w:rsidRPr="00F51570">
        <w:rPr>
          <w:sz w:val="28"/>
          <w:szCs w:val="28"/>
        </w:rPr>
        <w:t>предоставление</w:t>
      </w:r>
      <w:r w:rsidR="00F51570" w:rsidRPr="00F51570">
        <w:rPr>
          <w:sz w:val="28"/>
          <w:szCs w:val="28"/>
        </w:rPr>
        <w:t xml:space="preserve"> </w:t>
      </w:r>
      <w:r>
        <w:rPr>
          <w:sz w:val="28"/>
          <w:szCs w:val="28"/>
        </w:rPr>
        <w:t xml:space="preserve">денежной выплаты сохраняют молодые специалисты, </w:t>
      </w:r>
      <w:r w:rsidRPr="00037E35">
        <w:rPr>
          <w:sz w:val="28"/>
          <w:szCs w:val="28"/>
        </w:rPr>
        <w:t xml:space="preserve">получившие документ государственного образца о среднем или высшем профессиональном образовании в предшествующем году и приступившие в текущем году к работе в </w:t>
      </w:r>
      <w:r>
        <w:rPr>
          <w:sz w:val="28"/>
          <w:szCs w:val="28"/>
        </w:rPr>
        <w:t>учреждениях после увольнения с </w:t>
      </w:r>
      <w:r w:rsidRPr="00037E35">
        <w:rPr>
          <w:sz w:val="28"/>
          <w:szCs w:val="28"/>
        </w:rPr>
        <w:t>военной службы по призыву в текущем году</w:t>
      </w:r>
      <w:r>
        <w:rPr>
          <w:sz w:val="28"/>
          <w:szCs w:val="28"/>
        </w:rPr>
        <w:t>.</w:t>
      </w:r>
    </w:p>
    <w:p w14:paraId="06BEB89C" w14:textId="4FDDE9E5" w:rsidR="00B96588" w:rsidRPr="00A50F41" w:rsidRDefault="00EC3127" w:rsidP="00E33DEF">
      <w:pPr>
        <w:pStyle w:val="a7"/>
        <w:spacing w:after="600" w:line="360" w:lineRule="auto"/>
        <w:ind w:left="0" w:firstLine="709"/>
        <w:jc w:val="both"/>
        <w:rPr>
          <w:sz w:val="28"/>
          <w:szCs w:val="28"/>
        </w:rPr>
      </w:pPr>
      <w:r>
        <w:rPr>
          <w:sz w:val="28"/>
          <w:szCs w:val="28"/>
        </w:rPr>
        <w:t>2.4</w:t>
      </w:r>
      <w:r w:rsidR="00B96588">
        <w:rPr>
          <w:sz w:val="28"/>
          <w:szCs w:val="28"/>
        </w:rPr>
        <w:t>. Денежная выплата молодым специалистам предоставляется министерством лесного хозя</w:t>
      </w:r>
      <w:r w:rsidR="00924EA4">
        <w:rPr>
          <w:sz w:val="28"/>
          <w:szCs w:val="28"/>
        </w:rPr>
        <w:t xml:space="preserve">йства Кировской области (далее </w:t>
      </w:r>
      <w:r w:rsidR="00924EA4" w:rsidRPr="00924EA4">
        <w:rPr>
          <w:sz w:val="28"/>
          <w:szCs w:val="28"/>
        </w:rPr>
        <w:t>–</w:t>
      </w:r>
      <w:r w:rsidR="00B96588">
        <w:rPr>
          <w:sz w:val="28"/>
          <w:szCs w:val="28"/>
        </w:rPr>
        <w:t xml:space="preserve"> министерство). </w:t>
      </w:r>
    </w:p>
    <w:p w14:paraId="30D398CC" w14:textId="434E67E6" w:rsidR="00C13CC3" w:rsidRDefault="00EC3127" w:rsidP="001122FC">
      <w:pPr>
        <w:pStyle w:val="a7"/>
        <w:spacing w:after="600" w:line="360" w:lineRule="auto"/>
        <w:ind w:left="0" w:firstLine="709"/>
        <w:jc w:val="both"/>
        <w:rPr>
          <w:sz w:val="28"/>
          <w:szCs w:val="28"/>
        </w:rPr>
      </w:pPr>
      <w:r>
        <w:rPr>
          <w:sz w:val="28"/>
          <w:szCs w:val="28"/>
        </w:rPr>
        <w:t>2.5</w:t>
      </w:r>
      <w:r w:rsidR="00A50F41" w:rsidRPr="00A50F41">
        <w:rPr>
          <w:sz w:val="28"/>
          <w:szCs w:val="28"/>
        </w:rPr>
        <w:t xml:space="preserve">. </w:t>
      </w:r>
      <w:r w:rsidR="008614AD">
        <w:rPr>
          <w:sz w:val="28"/>
          <w:szCs w:val="28"/>
        </w:rPr>
        <w:t>Условием для предоставления</w:t>
      </w:r>
      <w:r w:rsidR="00A50F41" w:rsidRPr="00A50F41">
        <w:rPr>
          <w:sz w:val="28"/>
          <w:szCs w:val="28"/>
        </w:rPr>
        <w:t xml:space="preserve"> денежной выплаты </w:t>
      </w:r>
      <w:r w:rsidR="008614AD">
        <w:rPr>
          <w:sz w:val="28"/>
          <w:szCs w:val="28"/>
        </w:rPr>
        <w:t xml:space="preserve">является </w:t>
      </w:r>
      <w:r w:rsidR="00A50F41" w:rsidRPr="00A50F41">
        <w:rPr>
          <w:sz w:val="28"/>
          <w:szCs w:val="28"/>
        </w:rPr>
        <w:t>наличие т</w:t>
      </w:r>
      <w:r w:rsidR="00BB1FFF">
        <w:rPr>
          <w:sz w:val="28"/>
          <w:szCs w:val="28"/>
        </w:rPr>
        <w:t>рехстороннего соглашения между м</w:t>
      </w:r>
      <w:r w:rsidR="00A50F41" w:rsidRPr="00A50F41">
        <w:rPr>
          <w:sz w:val="28"/>
          <w:szCs w:val="28"/>
        </w:rPr>
        <w:t xml:space="preserve">инистерством, учреждением, в котором работает молодой специалист, и </w:t>
      </w:r>
      <w:r w:rsidR="001122FC">
        <w:rPr>
          <w:sz w:val="28"/>
          <w:szCs w:val="28"/>
        </w:rPr>
        <w:t>молодым специалистом, содержащего</w:t>
      </w:r>
      <w:r w:rsidR="00A50F41" w:rsidRPr="00A50F41">
        <w:rPr>
          <w:sz w:val="28"/>
          <w:szCs w:val="28"/>
        </w:rPr>
        <w:t xml:space="preserve"> обязательство молодого специалиста </w:t>
      </w:r>
      <w:r w:rsidR="008614AD">
        <w:rPr>
          <w:sz w:val="28"/>
          <w:szCs w:val="28"/>
        </w:rPr>
        <w:t xml:space="preserve">непрерывно </w:t>
      </w:r>
      <w:r w:rsidR="00A50F41" w:rsidRPr="00A50F41">
        <w:rPr>
          <w:sz w:val="28"/>
          <w:szCs w:val="28"/>
        </w:rPr>
        <w:t xml:space="preserve">проработать в учреждении </w:t>
      </w:r>
      <w:r w:rsidR="00A50F41" w:rsidRPr="00A50F41">
        <w:rPr>
          <w:sz w:val="28"/>
          <w:szCs w:val="28"/>
        </w:rPr>
        <w:lastRenderedPageBreak/>
        <w:t>не менее трех лет</w:t>
      </w:r>
      <w:r w:rsidR="001C6A08">
        <w:rPr>
          <w:sz w:val="28"/>
          <w:szCs w:val="28"/>
        </w:rPr>
        <w:t xml:space="preserve"> </w:t>
      </w:r>
      <w:r>
        <w:rPr>
          <w:sz w:val="28"/>
          <w:szCs w:val="28"/>
        </w:rPr>
        <w:t xml:space="preserve">с учетом действия абзацев второго, третьего и четвертого пункта 2.2 настоящего Порядка </w:t>
      </w:r>
      <w:r w:rsidR="001C6A08">
        <w:rPr>
          <w:sz w:val="28"/>
          <w:szCs w:val="28"/>
        </w:rPr>
        <w:t>(далее – трехстороннее соглашение)</w:t>
      </w:r>
      <w:r w:rsidR="00A50F41" w:rsidRPr="00A50F41">
        <w:rPr>
          <w:sz w:val="28"/>
          <w:szCs w:val="28"/>
        </w:rPr>
        <w:t>.</w:t>
      </w:r>
    </w:p>
    <w:p w14:paraId="6B6AC222" w14:textId="77777777" w:rsidR="001122FC" w:rsidRDefault="001122FC" w:rsidP="001122FC">
      <w:pPr>
        <w:pStyle w:val="a7"/>
        <w:spacing w:after="600"/>
        <w:ind w:left="0" w:firstLine="709"/>
        <w:jc w:val="both"/>
        <w:rPr>
          <w:sz w:val="28"/>
          <w:szCs w:val="28"/>
        </w:rPr>
      </w:pPr>
    </w:p>
    <w:p w14:paraId="2C84AFD8" w14:textId="77777777" w:rsidR="00A50F41" w:rsidRDefault="00E33DEF" w:rsidP="00BB1B4D">
      <w:pPr>
        <w:pStyle w:val="a7"/>
        <w:spacing w:after="600"/>
        <w:ind w:left="0" w:firstLine="709"/>
        <w:jc w:val="both"/>
        <w:rPr>
          <w:b/>
          <w:sz w:val="28"/>
          <w:szCs w:val="28"/>
        </w:rPr>
      </w:pPr>
      <w:r w:rsidRPr="00E33DEF">
        <w:rPr>
          <w:b/>
          <w:sz w:val="28"/>
          <w:szCs w:val="28"/>
        </w:rPr>
        <w:t>3</w:t>
      </w:r>
      <w:r w:rsidR="00A50F41" w:rsidRPr="00E33DEF">
        <w:rPr>
          <w:b/>
          <w:sz w:val="28"/>
          <w:szCs w:val="28"/>
        </w:rPr>
        <w:t>. Порядок представления документов</w:t>
      </w:r>
    </w:p>
    <w:p w14:paraId="795ACC6E" w14:textId="77777777" w:rsidR="00BB1B4D" w:rsidRPr="00E33DEF" w:rsidRDefault="00BB1B4D" w:rsidP="00BB1B4D">
      <w:pPr>
        <w:pStyle w:val="a7"/>
        <w:spacing w:after="600"/>
        <w:ind w:left="0" w:firstLine="709"/>
        <w:jc w:val="both"/>
        <w:rPr>
          <w:sz w:val="28"/>
          <w:szCs w:val="28"/>
        </w:rPr>
      </w:pPr>
    </w:p>
    <w:p w14:paraId="2B61856F" w14:textId="77777777" w:rsidR="00A50F41" w:rsidRPr="00A50F41" w:rsidRDefault="00A50F41" w:rsidP="00E33DEF">
      <w:pPr>
        <w:pStyle w:val="a7"/>
        <w:spacing w:after="600" w:line="360" w:lineRule="auto"/>
        <w:ind w:left="0" w:firstLine="709"/>
        <w:jc w:val="both"/>
        <w:rPr>
          <w:sz w:val="28"/>
          <w:szCs w:val="28"/>
        </w:rPr>
      </w:pPr>
      <w:r w:rsidRPr="00A50F41">
        <w:rPr>
          <w:sz w:val="28"/>
          <w:szCs w:val="28"/>
        </w:rPr>
        <w:t>Для получения денежной выплаты моло</w:t>
      </w:r>
      <w:r w:rsidR="00194516">
        <w:rPr>
          <w:sz w:val="28"/>
          <w:szCs w:val="28"/>
        </w:rPr>
        <w:t xml:space="preserve">дые специалисты </w:t>
      </w:r>
      <w:r w:rsidR="003F1952">
        <w:rPr>
          <w:sz w:val="28"/>
          <w:szCs w:val="28"/>
        </w:rPr>
        <w:t>в срок до 1 </w:t>
      </w:r>
      <w:r w:rsidR="001C6A08" w:rsidRPr="001C6A08">
        <w:rPr>
          <w:sz w:val="28"/>
          <w:szCs w:val="28"/>
        </w:rPr>
        <w:t xml:space="preserve">декабря текущего года включительно </w:t>
      </w:r>
      <w:r w:rsidR="00194516">
        <w:rPr>
          <w:sz w:val="28"/>
          <w:szCs w:val="28"/>
        </w:rPr>
        <w:t xml:space="preserve">представляют </w:t>
      </w:r>
      <w:r w:rsidR="00DE5B74">
        <w:rPr>
          <w:sz w:val="28"/>
          <w:szCs w:val="28"/>
        </w:rPr>
        <w:t>любым доступным способом</w:t>
      </w:r>
      <w:r w:rsidR="002A2ED1">
        <w:rPr>
          <w:sz w:val="28"/>
          <w:szCs w:val="28"/>
        </w:rPr>
        <w:t xml:space="preserve"> (</w:t>
      </w:r>
      <w:r w:rsidR="002A2ED1" w:rsidRPr="002A2ED1">
        <w:rPr>
          <w:sz w:val="28"/>
          <w:szCs w:val="28"/>
        </w:rPr>
        <w:t>лично, почтовым отправлением, по электронной почте</w:t>
      </w:r>
      <w:r w:rsidR="002A2ED1">
        <w:rPr>
          <w:sz w:val="28"/>
          <w:szCs w:val="28"/>
        </w:rPr>
        <w:t>)</w:t>
      </w:r>
      <w:r w:rsidR="00DE5B74">
        <w:rPr>
          <w:sz w:val="28"/>
          <w:szCs w:val="28"/>
        </w:rPr>
        <w:t xml:space="preserve"> </w:t>
      </w:r>
      <w:r w:rsidR="00194516">
        <w:rPr>
          <w:sz w:val="28"/>
          <w:szCs w:val="28"/>
        </w:rPr>
        <w:t>в м</w:t>
      </w:r>
      <w:r w:rsidRPr="00A50F41">
        <w:rPr>
          <w:sz w:val="28"/>
          <w:szCs w:val="28"/>
        </w:rPr>
        <w:t xml:space="preserve">инистерство </w:t>
      </w:r>
      <w:r w:rsidR="002A4854" w:rsidRPr="00D155DD">
        <w:rPr>
          <w:sz w:val="28"/>
          <w:szCs w:val="28"/>
        </w:rPr>
        <w:t>однократно</w:t>
      </w:r>
      <w:r w:rsidR="002A4854">
        <w:rPr>
          <w:sz w:val="28"/>
          <w:szCs w:val="28"/>
        </w:rPr>
        <w:t xml:space="preserve"> </w:t>
      </w:r>
      <w:r w:rsidRPr="00A50F41">
        <w:rPr>
          <w:sz w:val="28"/>
          <w:szCs w:val="28"/>
        </w:rPr>
        <w:t>следующие документы:</w:t>
      </w:r>
    </w:p>
    <w:p w14:paraId="5748B556" w14:textId="670E2F37" w:rsidR="00A50F41" w:rsidRPr="00A50F41" w:rsidRDefault="00B81AB5" w:rsidP="00E33DEF">
      <w:pPr>
        <w:pStyle w:val="a7"/>
        <w:spacing w:after="600" w:line="360" w:lineRule="auto"/>
        <w:ind w:left="0" w:firstLine="709"/>
        <w:jc w:val="both"/>
        <w:rPr>
          <w:sz w:val="28"/>
          <w:szCs w:val="28"/>
        </w:rPr>
      </w:pPr>
      <w:r>
        <w:rPr>
          <w:sz w:val="28"/>
          <w:szCs w:val="28"/>
        </w:rPr>
        <w:t>з</w:t>
      </w:r>
      <w:r w:rsidR="00A50F41" w:rsidRPr="00A50F41">
        <w:rPr>
          <w:sz w:val="28"/>
          <w:szCs w:val="28"/>
        </w:rPr>
        <w:t xml:space="preserve">аявление о предоставлении денежной </w:t>
      </w:r>
      <w:r w:rsidR="005C0EB0">
        <w:rPr>
          <w:sz w:val="28"/>
          <w:szCs w:val="28"/>
        </w:rPr>
        <w:t>выплаты</w:t>
      </w:r>
      <w:r w:rsidR="00BB1B4D">
        <w:rPr>
          <w:sz w:val="28"/>
          <w:szCs w:val="28"/>
        </w:rPr>
        <w:t xml:space="preserve"> (далее </w:t>
      </w:r>
      <w:r w:rsidR="00BB1B4D" w:rsidRPr="00BB1B4D">
        <w:rPr>
          <w:sz w:val="28"/>
          <w:szCs w:val="28"/>
        </w:rPr>
        <w:t>–</w:t>
      </w:r>
      <w:r w:rsidR="00BB1B4D">
        <w:rPr>
          <w:sz w:val="28"/>
          <w:szCs w:val="28"/>
        </w:rPr>
        <w:t xml:space="preserve"> заявление)</w:t>
      </w:r>
      <w:r w:rsidR="001122FC">
        <w:rPr>
          <w:sz w:val="28"/>
          <w:szCs w:val="28"/>
        </w:rPr>
        <w:t xml:space="preserve"> по форме, утверждаемой</w:t>
      </w:r>
      <w:r w:rsidR="005C0EB0">
        <w:rPr>
          <w:sz w:val="28"/>
          <w:szCs w:val="28"/>
        </w:rPr>
        <w:t xml:space="preserve"> м</w:t>
      </w:r>
      <w:r>
        <w:rPr>
          <w:sz w:val="28"/>
          <w:szCs w:val="28"/>
        </w:rPr>
        <w:t>инистерством;</w:t>
      </w:r>
    </w:p>
    <w:p w14:paraId="1B617F0F" w14:textId="0C3FD079" w:rsidR="00A50F41" w:rsidRPr="00A50F41" w:rsidRDefault="00B81AB5" w:rsidP="00E33DEF">
      <w:pPr>
        <w:pStyle w:val="a7"/>
        <w:spacing w:after="600" w:line="360" w:lineRule="auto"/>
        <w:ind w:left="0" w:firstLine="709"/>
        <w:jc w:val="both"/>
        <w:rPr>
          <w:sz w:val="28"/>
          <w:szCs w:val="28"/>
        </w:rPr>
      </w:pPr>
      <w:r>
        <w:rPr>
          <w:sz w:val="28"/>
          <w:szCs w:val="28"/>
        </w:rPr>
        <w:t>с</w:t>
      </w:r>
      <w:r w:rsidR="00A50F41" w:rsidRPr="00A50F41">
        <w:rPr>
          <w:sz w:val="28"/>
          <w:szCs w:val="28"/>
        </w:rPr>
        <w:t>огласие на обработку, передачу и распространение персональных</w:t>
      </w:r>
      <w:r w:rsidR="005C0EB0">
        <w:rPr>
          <w:sz w:val="28"/>
          <w:szCs w:val="28"/>
        </w:rPr>
        <w:t xml:space="preserve"> данных п</w:t>
      </w:r>
      <w:r w:rsidR="001122FC">
        <w:rPr>
          <w:sz w:val="28"/>
          <w:szCs w:val="28"/>
        </w:rPr>
        <w:t>о форме, утверждаемой</w:t>
      </w:r>
      <w:r w:rsidR="005C0EB0">
        <w:rPr>
          <w:sz w:val="28"/>
          <w:szCs w:val="28"/>
        </w:rPr>
        <w:t xml:space="preserve"> м</w:t>
      </w:r>
      <w:r>
        <w:rPr>
          <w:sz w:val="28"/>
          <w:szCs w:val="28"/>
        </w:rPr>
        <w:t>инистерством;</w:t>
      </w:r>
    </w:p>
    <w:p w14:paraId="06541BA0" w14:textId="77777777" w:rsidR="00A50F41" w:rsidRPr="00A50F41" w:rsidRDefault="00B81AB5" w:rsidP="00E33DEF">
      <w:pPr>
        <w:pStyle w:val="a7"/>
        <w:spacing w:after="600" w:line="360" w:lineRule="auto"/>
        <w:ind w:left="0" w:firstLine="709"/>
        <w:jc w:val="both"/>
        <w:rPr>
          <w:sz w:val="28"/>
          <w:szCs w:val="28"/>
        </w:rPr>
      </w:pPr>
      <w:r>
        <w:rPr>
          <w:sz w:val="28"/>
          <w:szCs w:val="28"/>
        </w:rPr>
        <w:t>з</w:t>
      </w:r>
      <w:r w:rsidR="00A50F41" w:rsidRPr="00A50F41">
        <w:rPr>
          <w:sz w:val="28"/>
          <w:szCs w:val="28"/>
        </w:rPr>
        <w:t>аверенные руководителем учреждения копии:</w:t>
      </w:r>
    </w:p>
    <w:p w14:paraId="63B46CF0" w14:textId="77777777" w:rsidR="00A50F41" w:rsidRPr="00A50F41" w:rsidRDefault="00A50F41" w:rsidP="00E33DEF">
      <w:pPr>
        <w:pStyle w:val="a7"/>
        <w:spacing w:after="600" w:line="360" w:lineRule="auto"/>
        <w:ind w:left="0" w:firstLine="709"/>
        <w:jc w:val="both"/>
        <w:rPr>
          <w:sz w:val="28"/>
          <w:szCs w:val="28"/>
        </w:rPr>
      </w:pPr>
      <w:r w:rsidRPr="00A50F41">
        <w:rPr>
          <w:sz w:val="28"/>
          <w:szCs w:val="28"/>
        </w:rPr>
        <w:t>документа об образовании и (или) о квалифика</w:t>
      </w:r>
      <w:r w:rsidR="00B81AB5">
        <w:rPr>
          <w:sz w:val="28"/>
          <w:szCs w:val="28"/>
        </w:rPr>
        <w:t>ции с присвоенной квалификацией,</w:t>
      </w:r>
    </w:p>
    <w:p w14:paraId="1BC42CA6" w14:textId="77777777" w:rsidR="00A50F41" w:rsidRPr="00A50F41" w:rsidRDefault="00A50F41" w:rsidP="00E33DEF">
      <w:pPr>
        <w:pStyle w:val="a7"/>
        <w:spacing w:after="600" w:line="360" w:lineRule="auto"/>
        <w:ind w:left="0" w:firstLine="709"/>
        <w:jc w:val="both"/>
        <w:rPr>
          <w:sz w:val="28"/>
          <w:szCs w:val="28"/>
        </w:rPr>
      </w:pPr>
      <w:r w:rsidRPr="00A50F41">
        <w:rPr>
          <w:sz w:val="28"/>
          <w:szCs w:val="28"/>
        </w:rPr>
        <w:t>паспорта (все заполненные страницы) или иного доку</w:t>
      </w:r>
      <w:r w:rsidR="00B81AB5">
        <w:rPr>
          <w:sz w:val="28"/>
          <w:szCs w:val="28"/>
        </w:rPr>
        <w:t>мента, удостоверяющего личность,</w:t>
      </w:r>
    </w:p>
    <w:p w14:paraId="4FF1A0A3" w14:textId="77777777" w:rsidR="00A50F41" w:rsidRPr="00A50F41" w:rsidRDefault="00A50F41" w:rsidP="00E33DEF">
      <w:pPr>
        <w:pStyle w:val="a7"/>
        <w:spacing w:after="600" w:line="360" w:lineRule="auto"/>
        <w:ind w:left="0" w:firstLine="709"/>
        <w:jc w:val="both"/>
        <w:rPr>
          <w:sz w:val="28"/>
          <w:szCs w:val="28"/>
        </w:rPr>
      </w:pPr>
      <w:r w:rsidRPr="00A50F41">
        <w:rPr>
          <w:sz w:val="28"/>
          <w:szCs w:val="28"/>
        </w:rPr>
        <w:t>свидетельства о постан</w:t>
      </w:r>
      <w:r w:rsidR="00B81AB5">
        <w:rPr>
          <w:sz w:val="28"/>
          <w:szCs w:val="28"/>
        </w:rPr>
        <w:t>овке на учет в налоговом органе,</w:t>
      </w:r>
    </w:p>
    <w:p w14:paraId="03AC803C" w14:textId="7A0ABFE1" w:rsidR="00A50F41" w:rsidRPr="00A50F41" w:rsidRDefault="00A50F41" w:rsidP="00E33DEF">
      <w:pPr>
        <w:pStyle w:val="a7"/>
        <w:spacing w:after="600" w:line="360" w:lineRule="auto"/>
        <w:ind w:left="0" w:firstLine="709"/>
        <w:jc w:val="both"/>
        <w:rPr>
          <w:sz w:val="28"/>
          <w:szCs w:val="28"/>
        </w:rPr>
      </w:pPr>
      <w:r w:rsidRPr="00A50F41">
        <w:rPr>
          <w:sz w:val="28"/>
          <w:szCs w:val="28"/>
        </w:rPr>
        <w:t>документа, подтверждающего регистрацию в системе индивидуально</w:t>
      </w:r>
      <w:r w:rsidR="001122FC">
        <w:rPr>
          <w:sz w:val="28"/>
          <w:szCs w:val="28"/>
        </w:rPr>
        <w:t>го (персонифицированного) учета;</w:t>
      </w:r>
    </w:p>
    <w:p w14:paraId="6623C820" w14:textId="2A4DFDC0" w:rsidR="00A50F41" w:rsidRDefault="001122FC" w:rsidP="001122FC">
      <w:pPr>
        <w:pStyle w:val="a7"/>
        <w:spacing w:after="600" w:line="360" w:lineRule="auto"/>
        <w:ind w:left="0" w:firstLine="709"/>
        <w:jc w:val="both"/>
        <w:rPr>
          <w:sz w:val="28"/>
          <w:szCs w:val="28"/>
        </w:rPr>
      </w:pPr>
      <w:r>
        <w:rPr>
          <w:sz w:val="28"/>
          <w:szCs w:val="28"/>
        </w:rPr>
        <w:t>к</w:t>
      </w:r>
      <w:r w:rsidR="00A50F41" w:rsidRPr="00A50F41">
        <w:rPr>
          <w:sz w:val="28"/>
          <w:szCs w:val="28"/>
        </w:rPr>
        <w:t xml:space="preserve">опию трудовой книжки, заверенную </w:t>
      </w:r>
      <w:r w:rsidR="002A2ED1">
        <w:rPr>
          <w:sz w:val="28"/>
          <w:szCs w:val="28"/>
        </w:rPr>
        <w:t xml:space="preserve">руководителем учреждения, </w:t>
      </w:r>
      <w:r w:rsidR="00A50F41" w:rsidRPr="00A50F41">
        <w:rPr>
          <w:sz w:val="28"/>
          <w:szCs w:val="28"/>
        </w:rPr>
        <w:t>и (или) сведения о трудовой деятельности, пол</w:t>
      </w:r>
      <w:r w:rsidR="003F1952">
        <w:rPr>
          <w:sz w:val="28"/>
          <w:szCs w:val="28"/>
        </w:rPr>
        <w:t>ученные в установленном статьей </w:t>
      </w:r>
      <w:r w:rsidR="00A50F41" w:rsidRPr="00A50F41">
        <w:rPr>
          <w:sz w:val="28"/>
          <w:szCs w:val="28"/>
        </w:rPr>
        <w:t>66.1 Трудового кодекса Российской Федерации порядке.</w:t>
      </w:r>
    </w:p>
    <w:p w14:paraId="3B6F9AB5" w14:textId="77777777" w:rsidR="001122FC" w:rsidRPr="00A50F41" w:rsidRDefault="001122FC" w:rsidP="001122FC">
      <w:pPr>
        <w:pStyle w:val="a7"/>
        <w:spacing w:after="600"/>
        <w:ind w:left="0" w:firstLine="709"/>
        <w:jc w:val="both"/>
        <w:rPr>
          <w:sz w:val="28"/>
          <w:szCs w:val="28"/>
        </w:rPr>
      </w:pPr>
    </w:p>
    <w:p w14:paraId="6965BF1C" w14:textId="5DDC1BAA" w:rsidR="00A50F41" w:rsidRDefault="00817BD4" w:rsidP="00E86772">
      <w:pPr>
        <w:pStyle w:val="a7"/>
        <w:spacing w:after="600"/>
        <w:ind w:left="1134" w:hanging="425"/>
        <w:jc w:val="both"/>
        <w:rPr>
          <w:b/>
          <w:sz w:val="28"/>
          <w:szCs w:val="28"/>
        </w:rPr>
      </w:pPr>
      <w:r>
        <w:rPr>
          <w:b/>
          <w:sz w:val="28"/>
          <w:szCs w:val="28"/>
        </w:rPr>
        <w:t>4</w:t>
      </w:r>
      <w:r w:rsidR="00E86772">
        <w:rPr>
          <w:b/>
          <w:sz w:val="28"/>
          <w:szCs w:val="28"/>
        </w:rPr>
        <w:t xml:space="preserve">. </w:t>
      </w:r>
      <w:r w:rsidR="00A50F41" w:rsidRPr="005C0EB0">
        <w:rPr>
          <w:b/>
          <w:sz w:val="28"/>
          <w:szCs w:val="28"/>
        </w:rPr>
        <w:t>Порядок рассмотрения заявления, принятие решения</w:t>
      </w:r>
      <w:r w:rsidR="005C0EB0">
        <w:rPr>
          <w:b/>
          <w:sz w:val="28"/>
          <w:szCs w:val="28"/>
        </w:rPr>
        <w:t xml:space="preserve"> </w:t>
      </w:r>
      <w:r w:rsidR="00A50F41" w:rsidRPr="005C0EB0">
        <w:rPr>
          <w:b/>
          <w:sz w:val="28"/>
          <w:szCs w:val="28"/>
        </w:rPr>
        <w:t>о предоставлении денежной выплаты или</w:t>
      </w:r>
      <w:r w:rsidR="005C0EB0">
        <w:rPr>
          <w:b/>
          <w:sz w:val="28"/>
          <w:szCs w:val="28"/>
        </w:rPr>
        <w:t xml:space="preserve"> </w:t>
      </w:r>
      <w:r w:rsidR="003F1952">
        <w:rPr>
          <w:b/>
          <w:sz w:val="28"/>
          <w:szCs w:val="28"/>
        </w:rPr>
        <w:t xml:space="preserve">решения </w:t>
      </w:r>
      <w:r w:rsidR="00A50F41" w:rsidRPr="005C0EB0">
        <w:rPr>
          <w:b/>
          <w:sz w:val="28"/>
          <w:szCs w:val="28"/>
        </w:rPr>
        <w:t>об отказе в предоставлении денежной выплаты</w:t>
      </w:r>
    </w:p>
    <w:p w14:paraId="7F617587" w14:textId="77777777" w:rsidR="00BB1B4D" w:rsidRPr="00817BD4" w:rsidRDefault="00BB1B4D" w:rsidP="00BB1B4D">
      <w:pPr>
        <w:pStyle w:val="a7"/>
        <w:spacing w:after="600"/>
        <w:ind w:left="0" w:firstLine="709"/>
        <w:jc w:val="both"/>
        <w:rPr>
          <w:b/>
          <w:sz w:val="28"/>
          <w:szCs w:val="28"/>
        </w:rPr>
      </w:pPr>
    </w:p>
    <w:p w14:paraId="2474E9CB" w14:textId="0C65A820" w:rsidR="00A50F41" w:rsidRPr="00FD3DB0" w:rsidRDefault="005A25CF" w:rsidP="00E33DEF">
      <w:pPr>
        <w:pStyle w:val="a7"/>
        <w:spacing w:after="600" w:line="360" w:lineRule="auto"/>
        <w:ind w:left="0" w:firstLine="709"/>
        <w:jc w:val="both"/>
        <w:rPr>
          <w:sz w:val="28"/>
          <w:szCs w:val="28"/>
        </w:rPr>
      </w:pPr>
      <w:r w:rsidRPr="005A25CF">
        <w:rPr>
          <w:sz w:val="28"/>
          <w:szCs w:val="28"/>
        </w:rPr>
        <w:t>4.1</w:t>
      </w:r>
      <w:r w:rsidR="00A50F41" w:rsidRPr="005A25CF">
        <w:rPr>
          <w:sz w:val="28"/>
          <w:szCs w:val="28"/>
        </w:rPr>
        <w:t>.</w:t>
      </w:r>
      <w:r w:rsidR="00A50F41" w:rsidRPr="005E4A04">
        <w:rPr>
          <w:b/>
          <w:sz w:val="28"/>
          <w:szCs w:val="28"/>
        </w:rPr>
        <w:t xml:space="preserve"> </w:t>
      </w:r>
      <w:r w:rsidR="00FD3DB0" w:rsidRPr="00FD3DB0">
        <w:rPr>
          <w:sz w:val="28"/>
          <w:szCs w:val="28"/>
        </w:rPr>
        <w:t>Решение о предоставлении молодому специалисту денежной выплаты или решение об отказе в предоставлении</w:t>
      </w:r>
      <w:r w:rsidR="00E86772">
        <w:rPr>
          <w:sz w:val="28"/>
          <w:szCs w:val="28"/>
        </w:rPr>
        <w:t xml:space="preserve"> молодому специалисту</w:t>
      </w:r>
      <w:r w:rsidR="00FD3DB0" w:rsidRPr="00FD3DB0">
        <w:rPr>
          <w:sz w:val="28"/>
          <w:szCs w:val="28"/>
        </w:rPr>
        <w:t xml:space="preserve"> денежной </w:t>
      </w:r>
      <w:r w:rsidR="004E7844">
        <w:rPr>
          <w:sz w:val="28"/>
          <w:szCs w:val="28"/>
        </w:rPr>
        <w:t>выплаты принимается в течение десяти</w:t>
      </w:r>
      <w:r w:rsidR="00FD3DB0" w:rsidRPr="00FD3DB0">
        <w:rPr>
          <w:sz w:val="28"/>
          <w:szCs w:val="28"/>
        </w:rPr>
        <w:t xml:space="preserve"> рабочих дней со дня </w:t>
      </w:r>
      <w:r w:rsidR="00FD3DB0" w:rsidRPr="00FD3DB0">
        <w:rPr>
          <w:sz w:val="28"/>
          <w:szCs w:val="28"/>
        </w:rPr>
        <w:lastRenderedPageBreak/>
        <w:t>поступления заявления и прилагаемых документов комиссией министерства, порядок деятельности и состав которой утверждается приказом министра</w:t>
      </w:r>
      <w:r w:rsidR="00E86772">
        <w:rPr>
          <w:sz w:val="28"/>
          <w:szCs w:val="28"/>
        </w:rPr>
        <w:t xml:space="preserve"> лесного хозяйства Кировской области (далее –</w:t>
      </w:r>
      <w:r w:rsidR="00FD3DB0" w:rsidRPr="00FD3DB0">
        <w:rPr>
          <w:sz w:val="28"/>
          <w:szCs w:val="28"/>
        </w:rPr>
        <w:t xml:space="preserve"> комиссия).</w:t>
      </w:r>
      <w:r w:rsidR="00FD3DB0">
        <w:rPr>
          <w:sz w:val="28"/>
          <w:szCs w:val="28"/>
        </w:rPr>
        <w:t xml:space="preserve"> </w:t>
      </w:r>
      <w:r w:rsidR="00A50F41" w:rsidRPr="00FD3DB0">
        <w:rPr>
          <w:sz w:val="28"/>
          <w:szCs w:val="28"/>
        </w:rPr>
        <w:t xml:space="preserve">Решение о предоставлении молодому специалисту денежной выплаты или </w:t>
      </w:r>
      <w:r w:rsidR="004611F3" w:rsidRPr="00FD3DB0">
        <w:rPr>
          <w:sz w:val="28"/>
          <w:szCs w:val="28"/>
        </w:rPr>
        <w:t xml:space="preserve">решение </w:t>
      </w:r>
      <w:r w:rsidR="00A50F41" w:rsidRPr="00FD3DB0">
        <w:rPr>
          <w:sz w:val="28"/>
          <w:szCs w:val="28"/>
        </w:rPr>
        <w:t xml:space="preserve">об отказе </w:t>
      </w:r>
      <w:r w:rsidR="00EA6750" w:rsidRPr="00FD3DB0">
        <w:rPr>
          <w:sz w:val="28"/>
          <w:szCs w:val="28"/>
        </w:rPr>
        <w:t xml:space="preserve">в предоставлении </w:t>
      </w:r>
      <w:r w:rsidR="00E86772">
        <w:rPr>
          <w:sz w:val="28"/>
          <w:szCs w:val="28"/>
        </w:rPr>
        <w:t xml:space="preserve">молодому специалисту </w:t>
      </w:r>
      <w:r w:rsidR="00EA6750" w:rsidRPr="00FD3DB0">
        <w:rPr>
          <w:sz w:val="28"/>
          <w:szCs w:val="28"/>
        </w:rPr>
        <w:t xml:space="preserve">денежной выплаты </w:t>
      </w:r>
      <w:r w:rsidR="00C13CC3" w:rsidRPr="00FD3DB0">
        <w:rPr>
          <w:sz w:val="28"/>
          <w:szCs w:val="28"/>
        </w:rPr>
        <w:t xml:space="preserve">оформляется </w:t>
      </w:r>
      <w:r w:rsidR="00B96588" w:rsidRPr="00FD3DB0">
        <w:rPr>
          <w:sz w:val="28"/>
          <w:szCs w:val="28"/>
        </w:rPr>
        <w:t xml:space="preserve">протоколом комиссии </w:t>
      </w:r>
      <w:r w:rsidR="00EA6750" w:rsidRPr="00FD3DB0">
        <w:rPr>
          <w:sz w:val="28"/>
          <w:szCs w:val="28"/>
        </w:rPr>
        <w:t xml:space="preserve">(далее – </w:t>
      </w:r>
      <w:r w:rsidR="00B96588" w:rsidRPr="00FD3DB0">
        <w:rPr>
          <w:sz w:val="28"/>
          <w:szCs w:val="28"/>
        </w:rPr>
        <w:t>протокол</w:t>
      </w:r>
      <w:r w:rsidR="004611F3" w:rsidRPr="00FD3DB0">
        <w:rPr>
          <w:sz w:val="28"/>
          <w:szCs w:val="28"/>
        </w:rPr>
        <w:t>)</w:t>
      </w:r>
      <w:r w:rsidR="00A50F41" w:rsidRPr="00FD3DB0">
        <w:rPr>
          <w:sz w:val="28"/>
          <w:szCs w:val="28"/>
        </w:rPr>
        <w:t>.</w:t>
      </w:r>
    </w:p>
    <w:p w14:paraId="3439E02C" w14:textId="763DCCC9" w:rsidR="00A50F41" w:rsidRDefault="005A25CF" w:rsidP="00E33DEF">
      <w:pPr>
        <w:pStyle w:val="a7"/>
        <w:spacing w:after="600" w:line="360" w:lineRule="auto"/>
        <w:ind w:left="0" w:firstLine="709"/>
        <w:jc w:val="both"/>
        <w:rPr>
          <w:sz w:val="28"/>
          <w:szCs w:val="28"/>
        </w:rPr>
      </w:pPr>
      <w:r>
        <w:rPr>
          <w:sz w:val="28"/>
          <w:szCs w:val="28"/>
        </w:rPr>
        <w:t>4.2</w:t>
      </w:r>
      <w:r w:rsidR="00A50F41" w:rsidRPr="00A50F41">
        <w:rPr>
          <w:sz w:val="28"/>
          <w:szCs w:val="28"/>
        </w:rPr>
        <w:t xml:space="preserve">. </w:t>
      </w:r>
      <w:r w:rsidR="00B96588">
        <w:rPr>
          <w:sz w:val="28"/>
          <w:szCs w:val="28"/>
        </w:rPr>
        <w:t>М</w:t>
      </w:r>
      <w:r w:rsidR="00B96588" w:rsidRPr="00B96588">
        <w:rPr>
          <w:sz w:val="28"/>
          <w:szCs w:val="28"/>
        </w:rPr>
        <w:t xml:space="preserve">олодому специалисту по адресу, указанному в заявлении, поданному в соответствии с разделом 3 настоящего Порядка, </w:t>
      </w:r>
      <w:r w:rsidR="00FD3DB0">
        <w:rPr>
          <w:sz w:val="28"/>
          <w:szCs w:val="28"/>
        </w:rPr>
        <w:t xml:space="preserve">министерством </w:t>
      </w:r>
      <w:r w:rsidR="00B96588">
        <w:rPr>
          <w:sz w:val="28"/>
          <w:szCs w:val="28"/>
        </w:rPr>
        <w:t xml:space="preserve">в течение </w:t>
      </w:r>
      <w:r w:rsidR="00F02F7D">
        <w:rPr>
          <w:sz w:val="28"/>
          <w:szCs w:val="28"/>
        </w:rPr>
        <w:t>пяти</w:t>
      </w:r>
      <w:r w:rsidR="00C13CC3">
        <w:rPr>
          <w:sz w:val="28"/>
          <w:szCs w:val="28"/>
        </w:rPr>
        <w:t xml:space="preserve"> раб</w:t>
      </w:r>
      <w:r w:rsidR="00FE1B99">
        <w:rPr>
          <w:sz w:val="28"/>
          <w:szCs w:val="28"/>
        </w:rPr>
        <w:t xml:space="preserve">очих дней со дня </w:t>
      </w:r>
      <w:r w:rsidR="00B96588">
        <w:rPr>
          <w:sz w:val="28"/>
          <w:szCs w:val="28"/>
        </w:rPr>
        <w:t xml:space="preserve">подписания протокола </w:t>
      </w:r>
      <w:r w:rsidR="003F1952">
        <w:rPr>
          <w:sz w:val="28"/>
          <w:szCs w:val="28"/>
        </w:rPr>
        <w:t>направляет</w:t>
      </w:r>
      <w:r w:rsidR="00B96588">
        <w:rPr>
          <w:sz w:val="28"/>
          <w:szCs w:val="28"/>
        </w:rPr>
        <w:t>ся</w:t>
      </w:r>
      <w:r w:rsidR="003F1952">
        <w:rPr>
          <w:sz w:val="28"/>
          <w:szCs w:val="28"/>
        </w:rPr>
        <w:t xml:space="preserve"> </w:t>
      </w:r>
      <w:r w:rsidR="00A50F41" w:rsidRPr="00A50F41">
        <w:rPr>
          <w:sz w:val="28"/>
          <w:szCs w:val="28"/>
        </w:rPr>
        <w:t xml:space="preserve">уведомление </w:t>
      </w:r>
      <w:r w:rsidR="004611F3">
        <w:rPr>
          <w:sz w:val="28"/>
          <w:szCs w:val="28"/>
        </w:rPr>
        <w:t>о принятом в соответствии с пунктом</w:t>
      </w:r>
      <w:r w:rsidR="00EA6750">
        <w:rPr>
          <w:sz w:val="28"/>
          <w:szCs w:val="28"/>
        </w:rPr>
        <w:t xml:space="preserve"> </w:t>
      </w:r>
      <w:r w:rsidR="004611F3">
        <w:rPr>
          <w:sz w:val="28"/>
          <w:szCs w:val="28"/>
        </w:rPr>
        <w:t xml:space="preserve">4.1 </w:t>
      </w:r>
      <w:r w:rsidR="003F1952">
        <w:rPr>
          <w:sz w:val="28"/>
          <w:szCs w:val="28"/>
        </w:rPr>
        <w:t xml:space="preserve">настоящего </w:t>
      </w:r>
      <w:r w:rsidR="004611F3">
        <w:rPr>
          <w:sz w:val="28"/>
          <w:szCs w:val="28"/>
        </w:rPr>
        <w:t>Порядка решении</w:t>
      </w:r>
      <w:r w:rsidR="00EA6750" w:rsidRPr="00EA6750">
        <w:t xml:space="preserve"> </w:t>
      </w:r>
      <w:r w:rsidR="00EA6750" w:rsidRPr="00EA6750">
        <w:rPr>
          <w:sz w:val="28"/>
          <w:szCs w:val="28"/>
        </w:rPr>
        <w:t>о предоставлении молодому специали</w:t>
      </w:r>
      <w:r w:rsidR="00EA6750">
        <w:rPr>
          <w:sz w:val="28"/>
          <w:szCs w:val="28"/>
        </w:rPr>
        <w:t>сту денежной выплаты или решении</w:t>
      </w:r>
      <w:r w:rsidR="00EA6750" w:rsidRPr="00EA6750">
        <w:rPr>
          <w:sz w:val="28"/>
          <w:szCs w:val="28"/>
        </w:rPr>
        <w:t xml:space="preserve"> об отказе в предоставлении денежной выплаты</w:t>
      </w:r>
      <w:r w:rsidR="00A50F41" w:rsidRPr="00A50F41">
        <w:rPr>
          <w:sz w:val="28"/>
          <w:szCs w:val="28"/>
        </w:rPr>
        <w:t>.</w:t>
      </w:r>
    </w:p>
    <w:p w14:paraId="2B59C024" w14:textId="6EFFD1FD" w:rsidR="00522C00" w:rsidRPr="00A50F41" w:rsidRDefault="00522C00" w:rsidP="00E33DEF">
      <w:pPr>
        <w:pStyle w:val="a7"/>
        <w:spacing w:after="600" w:line="360" w:lineRule="auto"/>
        <w:ind w:left="0" w:firstLine="709"/>
        <w:jc w:val="both"/>
        <w:rPr>
          <w:sz w:val="28"/>
          <w:szCs w:val="28"/>
        </w:rPr>
      </w:pPr>
      <w:r>
        <w:rPr>
          <w:sz w:val="28"/>
          <w:szCs w:val="28"/>
        </w:rPr>
        <w:t xml:space="preserve">В случае принятия решения об отказе </w:t>
      </w:r>
      <w:r w:rsidR="003F1952">
        <w:rPr>
          <w:sz w:val="28"/>
          <w:szCs w:val="28"/>
        </w:rPr>
        <w:t xml:space="preserve">в предоставлении денежной выплаты </w:t>
      </w:r>
      <w:r>
        <w:rPr>
          <w:sz w:val="28"/>
          <w:szCs w:val="28"/>
        </w:rPr>
        <w:t>в уведомлении указываются основа</w:t>
      </w:r>
      <w:r w:rsidR="00E86772">
        <w:rPr>
          <w:sz w:val="28"/>
          <w:szCs w:val="28"/>
        </w:rPr>
        <w:t>ния, предусмотренные</w:t>
      </w:r>
      <w:r w:rsidR="00E86772">
        <w:rPr>
          <w:sz w:val="28"/>
          <w:szCs w:val="28"/>
        </w:rPr>
        <w:br/>
      </w:r>
      <w:r w:rsidR="005A25CF">
        <w:rPr>
          <w:sz w:val="28"/>
          <w:szCs w:val="28"/>
        </w:rPr>
        <w:t>пунктом 4.4</w:t>
      </w:r>
      <w:r>
        <w:rPr>
          <w:sz w:val="28"/>
          <w:szCs w:val="28"/>
        </w:rPr>
        <w:t xml:space="preserve"> </w:t>
      </w:r>
      <w:r w:rsidR="003F1952">
        <w:rPr>
          <w:sz w:val="28"/>
          <w:szCs w:val="28"/>
        </w:rPr>
        <w:t xml:space="preserve">настоящего </w:t>
      </w:r>
      <w:r>
        <w:rPr>
          <w:sz w:val="28"/>
          <w:szCs w:val="28"/>
        </w:rPr>
        <w:t>Порядка, документы, представленные</w:t>
      </w:r>
      <w:r w:rsidR="003F1952">
        <w:rPr>
          <w:sz w:val="28"/>
          <w:szCs w:val="28"/>
        </w:rPr>
        <w:t xml:space="preserve"> молодым специалистом</w:t>
      </w:r>
      <w:r w:rsidR="002D6BF3">
        <w:rPr>
          <w:sz w:val="28"/>
          <w:szCs w:val="28"/>
        </w:rPr>
        <w:t>,</w:t>
      </w:r>
      <w:r>
        <w:rPr>
          <w:sz w:val="28"/>
          <w:szCs w:val="28"/>
        </w:rPr>
        <w:t xml:space="preserve"> возвращаются.</w:t>
      </w:r>
    </w:p>
    <w:p w14:paraId="2D2CFBD9" w14:textId="52563D6A" w:rsidR="008449B8" w:rsidRDefault="005A25CF" w:rsidP="003644F0">
      <w:pPr>
        <w:pStyle w:val="a7"/>
        <w:spacing w:after="600" w:line="360" w:lineRule="auto"/>
        <w:ind w:left="0" w:firstLine="709"/>
        <w:jc w:val="both"/>
        <w:rPr>
          <w:sz w:val="28"/>
          <w:szCs w:val="28"/>
        </w:rPr>
      </w:pPr>
      <w:r>
        <w:rPr>
          <w:sz w:val="28"/>
          <w:szCs w:val="28"/>
        </w:rPr>
        <w:t>4.3</w:t>
      </w:r>
      <w:r w:rsidR="00A50F41" w:rsidRPr="00A50F41">
        <w:rPr>
          <w:sz w:val="28"/>
          <w:szCs w:val="28"/>
        </w:rPr>
        <w:t xml:space="preserve">. В </w:t>
      </w:r>
      <w:r w:rsidR="00F02F7D">
        <w:rPr>
          <w:sz w:val="28"/>
          <w:szCs w:val="28"/>
        </w:rPr>
        <w:t>течение десяти</w:t>
      </w:r>
      <w:r w:rsidR="00C13CC3">
        <w:rPr>
          <w:sz w:val="28"/>
          <w:szCs w:val="28"/>
        </w:rPr>
        <w:t xml:space="preserve"> рабочих дней </w:t>
      </w:r>
      <w:r w:rsidR="00A50F41" w:rsidRPr="00A50F41">
        <w:rPr>
          <w:sz w:val="28"/>
          <w:szCs w:val="28"/>
        </w:rPr>
        <w:t xml:space="preserve">со дня принятия решения о </w:t>
      </w:r>
      <w:r w:rsidR="001C6A08">
        <w:rPr>
          <w:sz w:val="28"/>
          <w:szCs w:val="28"/>
        </w:rPr>
        <w:t xml:space="preserve">предоставлении </w:t>
      </w:r>
      <w:r w:rsidR="00F02F7D">
        <w:rPr>
          <w:sz w:val="28"/>
          <w:szCs w:val="28"/>
        </w:rPr>
        <w:t>денежной выплаты</w:t>
      </w:r>
      <w:r w:rsidR="00A50F41" w:rsidRPr="00A50F41">
        <w:rPr>
          <w:sz w:val="28"/>
          <w:szCs w:val="28"/>
        </w:rPr>
        <w:t xml:space="preserve"> заключает трехстороннее соглашение</w:t>
      </w:r>
      <w:r w:rsidR="00F02F7D">
        <w:rPr>
          <w:sz w:val="28"/>
          <w:szCs w:val="28"/>
        </w:rPr>
        <w:t xml:space="preserve"> по форме, утверждаемой</w:t>
      </w:r>
      <w:r w:rsidR="001C6A08">
        <w:rPr>
          <w:sz w:val="28"/>
          <w:szCs w:val="28"/>
        </w:rPr>
        <w:t xml:space="preserve"> приказом министерства</w:t>
      </w:r>
      <w:r w:rsidR="00A50F41" w:rsidRPr="00A50F41">
        <w:rPr>
          <w:sz w:val="28"/>
          <w:szCs w:val="28"/>
        </w:rPr>
        <w:t xml:space="preserve">. </w:t>
      </w:r>
    </w:p>
    <w:p w14:paraId="2924AD5F" w14:textId="77777777" w:rsidR="004E7844" w:rsidRDefault="005A25CF" w:rsidP="003644F0">
      <w:pPr>
        <w:pStyle w:val="a7"/>
        <w:spacing w:after="600" w:line="360" w:lineRule="auto"/>
        <w:ind w:left="0" w:firstLine="709"/>
        <w:jc w:val="both"/>
        <w:rPr>
          <w:sz w:val="28"/>
          <w:szCs w:val="28"/>
        </w:rPr>
      </w:pPr>
      <w:r>
        <w:rPr>
          <w:sz w:val="28"/>
          <w:szCs w:val="28"/>
        </w:rPr>
        <w:t>4.4</w:t>
      </w:r>
      <w:r w:rsidR="005632CA">
        <w:rPr>
          <w:sz w:val="28"/>
          <w:szCs w:val="28"/>
        </w:rPr>
        <w:t xml:space="preserve">. </w:t>
      </w:r>
      <w:r w:rsidR="00522C00">
        <w:rPr>
          <w:sz w:val="28"/>
          <w:szCs w:val="28"/>
        </w:rPr>
        <w:t>Основания</w:t>
      </w:r>
      <w:r w:rsidR="005632CA" w:rsidRPr="005632CA">
        <w:rPr>
          <w:sz w:val="28"/>
          <w:szCs w:val="28"/>
        </w:rPr>
        <w:t>м</w:t>
      </w:r>
      <w:r w:rsidR="00522C00">
        <w:rPr>
          <w:sz w:val="28"/>
          <w:szCs w:val="28"/>
        </w:rPr>
        <w:t>и</w:t>
      </w:r>
      <w:r w:rsidR="005632CA" w:rsidRPr="005632CA">
        <w:rPr>
          <w:sz w:val="28"/>
          <w:szCs w:val="28"/>
        </w:rPr>
        <w:t xml:space="preserve"> для отказа в предоставлении денежной вы</w:t>
      </w:r>
      <w:r w:rsidR="00522C00">
        <w:rPr>
          <w:sz w:val="28"/>
          <w:szCs w:val="28"/>
        </w:rPr>
        <w:t>платы молодым специалистам являю</w:t>
      </w:r>
      <w:r w:rsidR="005632CA" w:rsidRPr="005632CA">
        <w:rPr>
          <w:sz w:val="28"/>
          <w:szCs w:val="28"/>
        </w:rPr>
        <w:t>тся</w:t>
      </w:r>
      <w:r w:rsidR="00522C00">
        <w:rPr>
          <w:sz w:val="28"/>
          <w:szCs w:val="28"/>
        </w:rPr>
        <w:t>:</w:t>
      </w:r>
    </w:p>
    <w:p w14:paraId="34D3DFE6" w14:textId="77777777" w:rsidR="004E7844" w:rsidRDefault="00F02F7D" w:rsidP="003644F0">
      <w:pPr>
        <w:pStyle w:val="a7"/>
        <w:spacing w:after="600" w:line="360" w:lineRule="auto"/>
        <w:ind w:left="0" w:firstLine="709"/>
        <w:jc w:val="both"/>
        <w:rPr>
          <w:sz w:val="28"/>
          <w:szCs w:val="28"/>
        </w:rPr>
      </w:pPr>
      <w:r>
        <w:rPr>
          <w:sz w:val="28"/>
          <w:szCs w:val="28"/>
        </w:rPr>
        <w:t>несоответствие молодого специалиста категории лиц, обладающих правом</w:t>
      </w:r>
      <w:r w:rsidR="00FD3DB0">
        <w:rPr>
          <w:sz w:val="28"/>
          <w:szCs w:val="28"/>
        </w:rPr>
        <w:t xml:space="preserve"> на получение денежной выплаты</w:t>
      </w:r>
      <w:r>
        <w:rPr>
          <w:sz w:val="28"/>
          <w:szCs w:val="28"/>
        </w:rPr>
        <w:t>;</w:t>
      </w:r>
    </w:p>
    <w:p w14:paraId="31C67459" w14:textId="3F414316" w:rsidR="005632CA" w:rsidRDefault="005632CA" w:rsidP="003644F0">
      <w:pPr>
        <w:pStyle w:val="a7"/>
        <w:spacing w:after="600" w:line="360" w:lineRule="auto"/>
        <w:ind w:left="0" w:firstLine="709"/>
        <w:jc w:val="both"/>
        <w:rPr>
          <w:sz w:val="28"/>
          <w:szCs w:val="28"/>
        </w:rPr>
      </w:pPr>
      <w:r w:rsidRPr="005632CA">
        <w:rPr>
          <w:sz w:val="28"/>
          <w:szCs w:val="28"/>
        </w:rPr>
        <w:t xml:space="preserve">непредставление </w:t>
      </w:r>
      <w:r w:rsidR="005A25CF">
        <w:rPr>
          <w:sz w:val="28"/>
          <w:szCs w:val="28"/>
        </w:rPr>
        <w:t xml:space="preserve">(представление не в полном объеме) </w:t>
      </w:r>
      <w:r w:rsidRPr="005632CA">
        <w:rPr>
          <w:sz w:val="28"/>
          <w:szCs w:val="28"/>
        </w:rPr>
        <w:t>док</w:t>
      </w:r>
      <w:r w:rsidR="003F1952">
        <w:rPr>
          <w:sz w:val="28"/>
          <w:szCs w:val="28"/>
        </w:rPr>
        <w:t>ументов, предусмотренных разделом 3</w:t>
      </w:r>
      <w:r w:rsidRPr="005632CA">
        <w:rPr>
          <w:sz w:val="28"/>
          <w:szCs w:val="28"/>
        </w:rPr>
        <w:t xml:space="preserve"> </w:t>
      </w:r>
      <w:r w:rsidR="00EA6750">
        <w:rPr>
          <w:sz w:val="28"/>
          <w:szCs w:val="28"/>
        </w:rPr>
        <w:t xml:space="preserve">настоящего </w:t>
      </w:r>
      <w:r w:rsidR="00102558">
        <w:rPr>
          <w:sz w:val="28"/>
          <w:szCs w:val="28"/>
        </w:rPr>
        <w:t>Порядка</w:t>
      </w:r>
      <w:r w:rsidR="00522C00">
        <w:rPr>
          <w:sz w:val="28"/>
          <w:szCs w:val="28"/>
        </w:rPr>
        <w:t>.</w:t>
      </w:r>
    </w:p>
    <w:p w14:paraId="24122D8C" w14:textId="3D9F13FF" w:rsidR="00F02F7D" w:rsidRPr="00E053B5" w:rsidRDefault="005A25CF" w:rsidP="00E053B5">
      <w:pPr>
        <w:pStyle w:val="a7"/>
        <w:spacing w:after="600" w:line="360" w:lineRule="auto"/>
        <w:ind w:left="0" w:firstLine="709"/>
        <w:jc w:val="both"/>
        <w:rPr>
          <w:sz w:val="28"/>
          <w:szCs w:val="28"/>
        </w:rPr>
      </w:pPr>
      <w:r>
        <w:rPr>
          <w:sz w:val="28"/>
          <w:szCs w:val="28"/>
        </w:rPr>
        <w:t>4.5</w:t>
      </w:r>
      <w:r w:rsidR="001C6A08">
        <w:rPr>
          <w:sz w:val="28"/>
          <w:szCs w:val="28"/>
        </w:rPr>
        <w:t xml:space="preserve">. </w:t>
      </w:r>
      <w:r w:rsidR="001C6A08" w:rsidRPr="001C6A08">
        <w:rPr>
          <w:sz w:val="28"/>
          <w:szCs w:val="28"/>
        </w:rPr>
        <w:t>При устранении причин, послуживших основанием для отказа в предоставлении</w:t>
      </w:r>
      <w:r w:rsidR="001C6A08">
        <w:rPr>
          <w:sz w:val="28"/>
          <w:szCs w:val="28"/>
        </w:rPr>
        <w:t xml:space="preserve"> денежной выплаты</w:t>
      </w:r>
      <w:r w:rsidR="00DD2BF8">
        <w:rPr>
          <w:sz w:val="28"/>
          <w:szCs w:val="28"/>
        </w:rPr>
        <w:t>, молодой специалист</w:t>
      </w:r>
      <w:r w:rsidR="001C6A08" w:rsidRPr="001C6A08">
        <w:rPr>
          <w:sz w:val="28"/>
          <w:szCs w:val="28"/>
        </w:rPr>
        <w:t xml:space="preserve"> </w:t>
      </w:r>
      <w:r w:rsidR="00F02F7D">
        <w:rPr>
          <w:sz w:val="28"/>
          <w:szCs w:val="28"/>
        </w:rPr>
        <w:t>в течение двадцати</w:t>
      </w:r>
      <w:r>
        <w:rPr>
          <w:sz w:val="28"/>
          <w:szCs w:val="28"/>
        </w:rPr>
        <w:t xml:space="preserve"> рабочих дней с момента получени</w:t>
      </w:r>
      <w:r w:rsidR="004E7844">
        <w:rPr>
          <w:sz w:val="28"/>
          <w:szCs w:val="28"/>
        </w:rPr>
        <w:t>я уведомления, предусмотренного</w:t>
      </w:r>
      <w:r w:rsidR="004E7844">
        <w:rPr>
          <w:sz w:val="28"/>
          <w:szCs w:val="28"/>
        </w:rPr>
        <w:br/>
      </w:r>
      <w:r w:rsidR="00F37792">
        <w:rPr>
          <w:sz w:val="28"/>
          <w:szCs w:val="28"/>
        </w:rPr>
        <w:t xml:space="preserve">пунктом 4.2 настоящего Порядка, </w:t>
      </w:r>
      <w:r w:rsidR="001C6A08" w:rsidRPr="001C6A08">
        <w:rPr>
          <w:sz w:val="28"/>
          <w:szCs w:val="28"/>
        </w:rPr>
        <w:t xml:space="preserve">вправе вновь обратиться в </w:t>
      </w:r>
      <w:r w:rsidR="001C6A08">
        <w:rPr>
          <w:sz w:val="28"/>
          <w:szCs w:val="28"/>
        </w:rPr>
        <w:t xml:space="preserve">министерство </w:t>
      </w:r>
      <w:r w:rsidR="001C6A08" w:rsidRPr="001C6A08">
        <w:rPr>
          <w:sz w:val="28"/>
          <w:szCs w:val="28"/>
        </w:rPr>
        <w:t xml:space="preserve">в порядке, </w:t>
      </w:r>
      <w:r w:rsidR="009A02DF">
        <w:rPr>
          <w:sz w:val="28"/>
          <w:szCs w:val="28"/>
        </w:rPr>
        <w:t>установленном разделом 3</w:t>
      </w:r>
      <w:r w:rsidR="00EA6750">
        <w:rPr>
          <w:sz w:val="28"/>
          <w:szCs w:val="28"/>
        </w:rPr>
        <w:t xml:space="preserve"> настоящего</w:t>
      </w:r>
      <w:r w:rsidR="00F02F7D">
        <w:rPr>
          <w:sz w:val="28"/>
          <w:szCs w:val="28"/>
        </w:rPr>
        <w:t xml:space="preserve"> Порядка.</w:t>
      </w:r>
    </w:p>
    <w:p w14:paraId="77ADF5E0" w14:textId="36AD7B0B" w:rsidR="00A50F41" w:rsidRDefault="00817BD4" w:rsidP="00F02F7D">
      <w:pPr>
        <w:pStyle w:val="a7"/>
        <w:spacing w:after="600"/>
        <w:ind w:left="0" w:firstLine="709"/>
        <w:jc w:val="both"/>
        <w:rPr>
          <w:b/>
          <w:sz w:val="28"/>
          <w:szCs w:val="28"/>
        </w:rPr>
      </w:pPr>
      <w:r>
        <w:rPr>
          <w:b/>
          <w:sz w:val="28"/>
          <w:szCs w:val="28"/>
        </w:rPr>
        <w:lastRenderedPageBreak/>
        <w:t>5</w:t>
      </w:r>
      <w:r w:rsidR="00102558">
        <w:rPr>
          <w:b/>
          <w:sz w:val="28"/>
          <w:szCs w:val="28"/>
        </w:rPr>
        <w:t>. Порядок предоставления</w:t>
      </w:r>
      <w:r w:rsidR="00A50F41" w:rsidRPr="005C0EB0">
        <w:rPr>
          <w:b/>
          <w:sz w:val="28"/>
          <w:szCs w:val="28"/>
        </w:rPr>
        <w:t xml:space="preserve"> и возврата</w:t>
      </w:r>
      <w:r>
        <w:rPr>
          <w:b/>
          <w:sz w:val="28"/>
          <w:szCs w:val="28"/>
        </w:rPr>
        <w:t xml:space="preserve"> </w:t>
      </w:r>
      <w:r w:rsidR="00A50F41" w:rsidRPr="00817BD4">
        <w:rPr>
          <w:b/>
          <w:sz w:val="28"/>
          <w:szCs w:val="28"/>
        </w:rPr>
        <w:t>денежной выплаты</w:t>
      </w:r>
    </w:p>
    <w:p w14:paraId="67BE7B6C" w14:textId="77777777" w:rsidR="00EA6750" w:rsidRPr="00817BD4" w:rsidRDefault="00EA6750" w:rsidP="00EA6750">
      <w:pPr>
        <w:pStyle w:val="a7"/>
        <w:spacing w:after="600"/>
        <w:ind w:left="0" w:firstLine="709"/>
        <w:jc w:val="both"/>
        <w:rPr>
          <w:b/>
          <w:sz w:val="28"/>
          <w:szCs w:val="28"/>
        </w:rPr>
      </w:pPr>
    </w:p>
    <w:p w14:paraId="1191D18D" w14:textId="6BFE6860" w:rsidR="00A50F41" w:rsidRPr="00045ADD" w:rsidRDefault="00A50F41" w:rsidP="00817BD4">
      <w:pPr>
        <w:pStyle w:val="a7"/>
        <w:spacing w:after="600" w:line="360" w:lineRule="auto"/>
        <w:ind w:left="0" w:firstLine="709"/>
        <w:jc w:val="both"/>
        <w:rPr>
          <w:sz w:val="28"/>
          <w:szCs w:val="28"/>
        </w:rPr>
      </w:pPr>
      <w:r w:rsidRPr="00A50F41">
        <w:rPr>
          <w:sz w:val="28"/>
          <w:szCs w:val="28"/>
        </w:rPr>
        <w:t>5.1. Предоставление денежной выплаты осуществляется в пределах бюджетных а</w:t>
      </w:r>
      <w:r w:rsidR="00733BA4">
        <w:rPr>
          <w:sz w:val="28"/>
          <w:szCs w:val="28"/>
        </w:rPr>
        <w:t>ссигнований, предусмотренных в з</w:t>
      </w:r>
      <w:r w:rsidRPr="00A50F41">
        <w:rPr>
          <w:sz w:val="28"/>
          <w:szCs w:val="28"/>
        </w:rPr>
        <w:t xml:space="preserve">аконе </w:t>
      </w:r>
      <w:r w:rsidR="00C13CC3">
        <w:rPr>
          <w:sz w:val="28"/>
          <w:szCs w:val="28"/>
        </w:rPr>
        <w:t xml:space="preserve">области </w:t>
      </w:r>
      <w:r w:rsidRPr="00A50F41">
        <w:rPr>
          <w:sz w:val="28"/>
          <w:szCs w:val="28"/>
        </w:rPr>
        <w:t>о</w:t>
      </w:r>
      <w:r w:rsidR="002D6BF3">
        <w:rPr>
          <w:sz w:val="28"/>
          <w:szCs w:val="28"/>
        </w:rPr>
        <w:t>б областном</w:t>
      </w:r>
      <w:r w:rsidRPr="00A50F41">
        <w:rPr>
          <w:sz w:val="28"/>
          <w:szCs w:val="28"/>
        </w:rPr>
        <w:t xml:space="preserve"> бюджете на соответствующий финансовый год и на плановый период, и лимитов бюджетных обязательств, доведен</w:t>
      </w:r>
      <w:r w:rsidR="00C13CC3">
        <w:rPr>
          <w:sz w:val="28"/>
          <w:szCs w:val="28"/>
        </w:rPr>
        <w:t>ных в установленном порядке до м</w:t>
      </w:r>
      <w:r w:rsidR="001E7F6F">
        <w:rPr>
          <w:sz w:val="28"/>
          <w:szCs w:val="28"/>
        </w:rPr>
        <w:t>инистерства как</w:t>
      </w:r>
      <w:r w:rsidRPr="00A50F41">
        <w:rPr>
          <w:sz w:val="28"/>
          <w:szCs w:val="28"/>
        </w:rPr>
        <w:t xml:space="preserve"> получателя бюджетных средств</w:t>
      </w:r>
      <w:r w:rsidR="00733BA4">
        <w:rPr>
          <w:sz w:val="28"/>
          <w:szCs w:val="28"/>
        </w:rPr>
        <w:t xml:space="preserve"> </w:t>
      </w:r>
      <w:r w:rsidR="00733BA4" w:rsidRPr="00045ADD">
        <w:rPr>
          <w:sz w:val="28"/>
          <w:szCs w:val="28"/>
        </w:rPr>
        <w:t>на</w:t>
      </w:r>
      <w:r w:rsidR="001E7F6F" w:rsidRPr="00045ADD">
        <w:rPr>
          <w:sz w:val="28"/>
          <w:szCs w:val="28"/>
        </w:rPr>
        <w:t xml:space="preserve"> предоставление денежной выплаты.</w:t>
      </w:r>
    </w:p>
    <w:p w14:paraId="2220D69B" w14:textId="4BA33244" w:rsidR="00477C2B" w:rsidRPr="00D155DD" w:rsidRDefault="00A50F41" w:rsidP="00E33DEF">
      <w:pPr>
        <w:pStyle w:val="a7"/>
        <w:spacing w:after="600" w:line="360" w:lineRule="auto"/>
        <w:ind w:left="0" w:firstLine="709"/>
        <w:jc w:val="both"/>
        <w:rPr>
          <w:sz w:val="28"/>
          <w:szCs w:val="28"/>
        </w:rPr>
      </w:pPr>
      <w:r w:rsidRPr="00045ADD">
        <w:rPr>
          <w:sz w:val="28"/>
          <w:szCs w:val="28"/>
        </w:rPr>
        <w:t>5.2. Министерство</w:t>
      </w:r>
      <w:r w:rsidRPr="00A50F41">
        <w:rPr>
          <w:sz w:val="28"/>
          <w:szCs w:val="28"/>
        </w:rPr>
        <w:t xml:space="preserve"> осуществляет </w:t>
      </w:r>
      <w:r w:rsidR="00102558">
        <w:rPr>
          <w:sz w:val="28"/>
          <w:szCs w:val="28"/>
        </w:rPr>
        <w:t>перечисление денежной выплаты</w:t>
      </w:r>
      <w:r w:rsidR="00733BA4">
        <w:rPr>
          <w:sz w:val="28"/>
          <w:szCs w:val="28"/>
        </w:rPr>
        <w:t xml:space="preserve"> в течение </w:t>
      </w:r>
      <w:r w:rsidR="00F02F7D">
        <w:rPr>
          <w:sz w:val="28"/>
          <w:szCs w:val="28"/>
        </w:rPr>
        <w:t>семи</w:t>
      </w:r>
      <w:r w:rsidR="00C13CC3">
        <w:rPr>
          <w:sz w:val="28"/>
          <w:szCs w:val="28"/>
        </w:rPr>
        <w:t xml:space="preserve"> рабочих дней </w:t>
      </w:r>
      <w:r w:rsidRPr="00A50F41">
        <w:rPr>
          <w:sz w:val="28"/>
          <w:szCs w:val="28"/>
        </w:rPr>
        <w:t xml:space="preserve">со дня заключения трехстороннего соглашения </w:t>
      </w:r>
      <w:r w:rsidRPr="00D155DD">
        <w:rPr>
          <w:sz w:val="28"/>
          <w:szCs w:val="28"/>
        </w:rPr>
        <w:t xml:space="preserve">на </w:t>
      </w:r>
      <w:r w:rsidR="00875140" w:rsidRPr="00D155DD">
        <w:rPr>
          <w:sz w:val="28"/>
          <w:szCs w:val="28"/>
        </w:rPr>
        <w:t>указанный получателем в заявлении счет, открытый</w:t>
      </w:r>
      <w:r w:rsidRPr="00D155DD">
        <w:rPr>
          <w:sz w:val="28"/>
          <w:szCs w:val="28"/>
        </w:rPr>
        <w:t xml:space="preserve"> в кредитных организациях.</w:t>
      </w:r>
      <w:r w:rsidR="00875140" w:rsidRPr="00D155DD">
        <w:rPr>
          <w:sz w:val="28"/>
          <w:szCs w:val="28"/>
        </w:rPr>
        <w:t xml:space="preserve"> </w:t>
      </w:r>
      <w:r w:rsidR="00102558" w:rsidRPr="00102558">
        <w:rPr>
          <w:sz w:val="28"/>
          <w:szCs w:val="28"/>
        </w:rPr>
        <w:t>В случае отсутствия бюджетных ассигнований предоставление денежной выплаты осу</w:t>
      </w:r>
      <w:r w:rsidR="00F02F7D">
        <w:rPr>
          <w:sz w:val="28"/>
          <w:szCs w:val="28"/>
        </w:rPr>
        <w:t>ществляется в срок не позднее двадцати</w:t>
      </w:r>
      <w:r w:rsidR="00045ADD">
        <w:rPr>
          <w:sz w:val="28"/>
          <w:szCs w:val="28"/>
        </w:rPr>
        <w:t xml:space="preserve"> рабочих дней со дня доведения до министерства</w:t>
      </w:r>
      <w:r w:rsidR="001E7F6F">
        <w:rPr>
          <w:sz w:val="28"/>
          <w:szCs w:val="28"/>
        </w:rPr>
        <w:t xml:space="preserve"> бюджетных ассигнований </w:t>
      </w:r>
      <w:r w:rsidR="00045ADD">
        <w:rPr>
          <w:sz w:val="28"/>
          <w:szCs w:val="28"/>
        </w:rPr>
        <w:t>на предоставление денежной выплаты.</w:t>
      </w:r>
    </w:p>
    <w:p w14:paraId="60D5BD9E" w14:textId="5C469651" w:rsidR="00A50F41" w:rsidRDefault="00875140" w:rsidP="00E33DEF">
      <w:pPr>
        <w:pStyle w:val="a7"/>
        <w:spacing w:after="600" w:line="360" w:lineRule="auto"/>
        <w:ind w:left="0" w:firstLine="709"/>
        <w:jc w:val="both"/>
        <w:rPr>
          <w:sz w:val="28"/>
          <w:szCs w:val="28"/>
        </w:rPr>
      </w:pPr>
      <w:r>
        <w:rPr>
          <w:sz w:val="28"/>
          <w:szCs w:val="28"/>
        </w:rPr>
        <w:t xml:space="preserve">Последующие выплаты производятся по истечении </w:t>
      </w:r>
      <w:r w:rsidR="002A2ED1">
        <w:rPr>
          <w:sz w:val="28"/>
          <w:szCs w:val="28"/>
        </w:rPr>
        <w:t>двух и трех лет с даты заключения молодым специалистом трудового договора с учрежден</w:t>
      </w:r>
      <w:r w:rsidR="00F37792">
        <w:rPr>
          <w:sz w:val="28"/>
          <w:szCs w:val="28"/>
        </w:rPr>
        <w:t>ием с учетом действия пункта 2.</w:t>
      </w:r>
      <w:r w:rsidR="00EC3127">
        <w:rPr>
          <w:sz w:val="28"/>
          <w:szCs w:val="28"/>
        </w:rPr>
        <w:t>2</w:t>
      </w:r>
      <w:r w:rsidR="002A2ED1">
        <w:rPr>
          <w:sz w:val="28"/>
          <w:szCs w:val="28"/>
        </w:rPr>
        <w:t xml:space="preserve"> </w:t>
      </w:r>
      <w:r w:rsidR="00EA6750">
        <w:rPr>
          <w:sz w:val="28"/>
          <w:szCs w:val="28"/>
        </w:rPr>
        <w:t xml:space="preserve">настоящего </w:t>
      </w:r>
      <w:r w:rsidR="002A2ED1">
        <w:rPr>
          <w:sz w:val="28"/>
          <w:szCs w:val="28"/>
        </w:rPr>
        <w:t>Порядка.</w:t>
      </w:r>
    </w:p>
    <w:p w14:paraId="497C869A" w14:textId="5979D550" w:rsidR="00F37792" w:rsidRPr="00A50F41" w:rsidRDefault="0067791F" w:rsidP="00E33DEF">
      <w:pPr>
        <w:pStyle w:val="a7"/>
        <w:spacing w:after="600" w:line="360" w:lineRule="auto"/>
        <w:ind w:left="0" w:firstLine="709"/>
        <w:jc w:val="both"/>
        <w:rPr>
          <w:sz w:val="28"/>
          <w:szCs w:val="28"/>
        </w:rPr>
      </w:pPr>
      <w:r>
        <w:rPr>
          <w:sz w:val="28"/>
          <w:szCs w:val="28"/>
        </w:rPr>
        <w:t>На периоды, установленные абзацами третьим</w:t>
      </w:r>
      <w:r w:rsidR="00EC3127">
        <w:rPr>
          <w:sz w:val="28"/>
          <w:szCs w:val="28"/>
        </w:rPr>
        <w:t xml:space="preserve"> и четвертым пункта 2.2</w:t>
      </w:r>
      <w:r>
        <w:rPr>
          <w:sz w:val="28"/>
          <w:szCs w:val="28"/>
        </w:rPr>
        <w:t xml:space="preserve"> настоящего Порядка, предоставление денежной выплаты приостанавливается</w:t>
      </w:r>
      <w:r w:rsidR="00EC3127">
        <w:rPr>
          <w:sz w:val="28"/>
          <w:szCs w:val="28"/>
        </w:rPr>
        <w:t xml:space="preserve"> до выхода молодого специалиста на работу в учреждение</w:t>
      </w:r>
      <w:r>
        <w:rPr>
          <w:sz w:val="28"/>
          <w:szCs w:val="28"/>
        </w:rPr>
        <w:t xml:space="preserve">. </w:t>
      </w:r>
    </w:p>
    <w:p w14:paraId="02D830EA" w14:textId="3EED4530" w:rsidR="00A50F41" w:rsidRPr="00A50F41" w:rsidRDefault="00A50F41" w:rsidP="00E33DEF">
      <w:pPr>
        <w:pStyle w:val="a7"/>
        <w:spacing w:after="600" w:line="360" w:lineRule="auto"/>
        <w:ind w:left="0" w:firstLine="709"/>
        <w:jc w:val="both"/>
        <w:rPr>
          <w:sz w:val="28"/>
          <w:szCs w:val="28"/>
        </w:rPr>
      </w:pPr>
      <w:r w:rsidRPr="00A50F41">
        <w:rPr>
          <w:sz w:val="28"/>
          <w:szCs w:val="28"/>
        </w:rPr>
        <w:t xml:space="preserve">5.3. Ответственность за достоверность сведений в представленных документах, указанных в </w:t>
      </w:r>
      <w:r w:rsidR="00540A3E">
        <w:rPr>
          <w:sz w:val="28"/>
          <w:szCs w:val="28"/>
        </w:rPr>
        <w:t>абзацах</w:t>
      </w:r>
      <w:r w:rsidR="00F02F7D">
        <w:rPr>
          <w:sz w:val="28"/>
          <w:szCs w:val="28"/>
        </w:rPr>
        <w:t xml:space="preserve"> с пятого по восьмой</w:t>
      </w:r>
      <w:r w:rsidR="006D14E0">
        <w:rPr>
          <w:sz w:val="28"/>
          <w:szCs w:val="28"/>
        </w:rPr>
        <w:t xml:space="preserve"> раздела 3</w:t>
      </w:r>
      <w:r w:rsidRPr="00A50F41">
        <w:rPr>
          <w:sz w:val="28"/>
          <w:szCs w:val="28"/>
        </w:rPr>
        <w:t xml:space="preserve"> </w:t>
      </w:r>
      <w:r w:rsidR="00EA6750">
        <w:rPr>
          <w:sz w:val="28"/>
          <w:szCs w:val="28"/>
        </w:rPr>
        <w:t xml:space="preserve">настоящего </w:t>
      </w:r>
      <w:r w:rsidRPr="00A50F41">
        <w:rPr>
          <w:sz w:val="28"/>
          <w:szCs w:val="28"/>
        </w:rPr>
        <w:t>Порядка, несут руководители учреждений.</w:t>
      </w:r>
    </w:p>
    <w:p w14:paraId="3AD944AB" w14:textId="7C852735" w:rsidR="00A50F41" w:rsidRPr="00A50F41" w:rsidRDefault="00A50F41" w:rsidP="00E33DEF">
      <w:pPr>
        <w:pStyle w:val="a7"/>
        <w:spacing w:after="600" w:line="360" w:lineRule="auto"/>
        <w:ind w:left="0" w:firstLine="709"/>
        <w:jc w:val="both"/>
        <w:rPr>
          <w:sz w:val="28"/>
          <w:szCs w:val="28"/>
        </w:rPr>
      </w:pPr>
      <w:r w:rsidRPr="00A50F41">
        <w:rPr>
          <w:sz w:val="28"/>
          <w:szCs w:val="28"/>
        </w:rPr>
        <w:t>5.4. В случае прекращения трудового договора с молодым специалистом</w:t>
      </w:r>
      <w:r w:rsidR="007F181E">
        <w:rPr>
          <w:sz w:val="28"/>
          <w:szCs w:val="28"/>
        </w:rPr>
        <w:t xml:space="preserve"> </w:t>
      </w:r>
      <w:r w:rsidR="007F181E" w:rsidRPr="007F181E">
        <w:rPr>
          <w:sz w:val="28"/>
          <w:szCs w:val="28"/>
        </w:rPr>
        <w:t>(с указанием основания увольнения)</w:t>
      </w:r>
      <w:r w:rsidR="002D6BF3">
        <w:rPr>
          <w:sz w:val="28"/>
          <w:szCs w:val="28"/>
        </w:rPr>
        <w:t>, а также возникновения иных обстоятельств, связанных с предоставлением денежных выплат,</w:t>
      </w:r>
      <w:r w:rsidRPr="00A50F41">
        <w:rPr>
          <w:sz w:val="28"/>
          <w:szCs w:val="28"/>
        </w:rPr>
        <w:t xml:space="preserve"> учреждени</w:t>
      </w:r>
      <w:r w:rsidR="00C13CC3">
        <w:rPr>
          <w:sz w:val="28"/>
          <w:szCs w:val="28"/>
        </w:rPr>
        <w:t>е письменно уведомляет об этом м</w:t>
      </w:r>
      <w:r w:rsidR="00F02F7D">
        <w:rPr>
          <w:sz w:val="28"/>
          <w:szCs w:val="28"/>
        </w:rPr>
        <w:t>инистерство в течение трех</w:t>
      </w:r>
      <w:r w:rsidRPr="00A50F41">
        <w:rPr>
          <w:sz w:val="28"/>
          <w:szCs w:val="28"/>
        </w:rPr>
        <w:t xml:space="preserve"> рабочих дней.</w:t>
      </w:r>
    </w:p>
    <w:p w14:paraId="3C2C2ECA" w14:textId="0C6E87A0" w:rsidR="00A50F41" w:rsidRPr="00A50F41" w:rsidRDefault="00A50F41" w:rsidP="00E33DEF">
      <w:pPr>
        <w:pStyle w:val="a7"/>
        <w:spacing w:after="600" w:line="360" w:lineRule="auto"/>
        <w:ind w:left="0" w:firstLine="709"/>
        <w:jc w:val="both"/>
        <w:rPr>
          <w:sz w:val="28"/>
          <w:szCs w:val="28"/>
        </w:rPr>
      </w:pPr>
      <w:r w:rsidRPr="00A50F41">
        <w:rPr>
          <w:sz w:val="28"/>
          <w:szCs w:val="28"/>
        </w:rPr>
        <w:t xml:space="preserve">5.5. В случае прекращения трудового договора, заключенного молодым специалистом </w:t>
      </w:r>
      <w:r w:rsidR="004611F3">
        <w:rPr>
          <w:sz w:val="28"/>
          <w:szCs w:val="28"/>
        </w:rPr>
        <w:t>с учреждением</w:t>
      </w:r>
      <w:r w:rsidRPr="00A50F41">
        <w:rPr>
          <w:sz w:val="28"/>
          <w:szCs w:val="28"/>
        </w:rPr>
        <w:t xml:space="preserve"> до истечения трехлетнего срока</w:t>
      </w:r>
      <w:r w:rsidR="004611F3">
        <w:rPr>
          <w:sz w:val="28"/>
          <w:szCs w:val="28"/>
        </w:rPr>
        <w:t>,</w:t>
      </w:r>
      <w:r w:rsidRPr="00A50F41">
        <w:rPr>
          <w:sz w:val="28"/>
          <w:szCs w:val="28"/>
        </w:rPr>
        <w:t xml:space="preserve"> молод</w:t>
      </w:r>
      <w:r w:rsidR="00733C82">
        <w:rPr>
          <w:sz w:val="28"/>
          <w:szCs w:val="28"/>
        </w:rPr>
        <w:t xml:space="preserve">ой </w:t>
      </w:r>
      <w:r w:rsidR="00733C82">
        <w:rPr>
          <w:sz w:val="28"/>
          <w:szCs w:val="28"/>
        </w:rPr>
        <w:lastRenderedPageBreak/>
        <w:t xml:space="preserve">специалист обязан возвратить </w:t>
      </w:r>
      <w:r w:rsidR="00875140">
        <w:rPr>
          <w:sz w:val="28"/>
          <w:szCs w:val="28"/>
        </w:rPr>
        <w:t>полученные денежные выплаты</w:t>
      </w:r>
      <w:r w:rsidRPr="00A50F41">
        <w:rPr>
          <w:sz w:val="28"/>
          <w:szCs w:val="28"/>
        </w:rPr>
        <w:t xml:space="preserve"> в</w:t>
      </w:r>
      <w:r w:rsidR="00733C82">
        <w:rPr>
          <w:sz w:val="28"/>
          <w:szCs w:val="28"/>
        </w:rPr>
        <w:t xml:space="preserve"> полном размере </w:t>
      </w:r>
      <w:r w:rsidRPr="00A50F41">
        <w:rPr>
          <w:sz w:val="28"/>
          <w:szCs w:val="28"/>
        </w:rPr>
        <w:t>в</w:t>
      </w:r>
      <w:r w:rsidR="005C5B05">
        <w:rPr>
          <w:sz w:val="28"/>
          <w:szCs w:val="28"/>
        </w:rPr>
        <w:t xml:space="preserve"> областной</w:t>
      </w:r>
      <w:r w:rsidRPr="00A50F41">
        <w:rPr>
          <w:sz w:val="28"/>
          <w:szCs w:val="28"/>
        </w:rPr>
        <w:t xml:space="preserve"> бюджет в </w:t>
      </w:r>
      <w:r w:rsidR="00EA6750">
        <w:rPr>
          <w:sz w:val="28"/>
          <w:szCs w:val="28"/>
        </w:rPr>
        <w:t xml:space="preserve">тридцатидневный </w:t>
      </w:r>
      <w:r w:rsidRPr="00A50F41">
        <w:rPr>
          <w:sz w:val="28"/>
          <w:szCs w:val="28"/>
        </w:rPr>
        <w:t>срок со дня прекращения трудового договора по основаниям, предусмотренным</w:t>
      </w:r>
      <w:r w:rsidR="00F02F7D">
        <w:rPr>
          <w:sz w:val="28"/>
          <w:szCs w:val="28"/>
        </w:rPr>
        <w:t xml:space="preserve"> пунктами 1, 5 – </w:t>
      </w:r>
      <w:r w:rsidR="00BB71DF">
        <w:rPr>
          <w:sz w:val="28"/>
          <w:szCs w:val="28"/>
        </w:rPr>
        <w:t>7 части первой статьи 77,</w:t>
      </w:r>
      <w:r w:rsidRPr="00A50F41">
        <w:rPr>
          <w:sz w:val="28"/>
          <w:szCs w:val="28"/>
        </w:rPr>
        <w:t xml:space="preserve"> статьей 80, пунктами 3, 5, 6, </w:t>
      </w:r>
      <w:r w:rsidR="004F18DB">
        <w:rPr>
          <w:sz w:val="28"/>
          <w:szCs w:val="28"/>
        </w:rPr>
        <w:t xml:space="preserve">7, 7.1, </w:t>
      </w:r>
      <w:r w:rsidRPr="00A50F41">
        <w:rPr>
          <w:sz w:val="28"/>
          <w:szCs w:val="28"/>
        </w:rPr>
        <w:t>8, 11</w:t>
      </w:r>
      <w:r w:rsidR="004F18DB">
        <w:rPr>
          <w:sz w:val="28"/>
          <w:szCs w:val="28"/>
        </w:rPr>
        <w:t>, 13.1</w:t>
      </w:r>
      <w:r w:rsidR="002D6BF3">
        <w:rPr>
          <w:sz w:val="28"/>
          <w:szCs w:val="28"/>
        </w:rPr>
        <w:t xml:space="preserve"> статьи 81, пунктами </w:t>
      </w:r>
      <w:r w:rsidR="006D14E0">
        <w:rPr>
          <w:sz w:val="28"/>
          <w:szCs w:val="28"/>
        </w:rPr>
        <w:t>4, 8 статьи </w:t>
      </w:r>
      <w:r w:rsidRPr="00A50F41">
        <w:rPr>
          <w:sz w:val="28"/>
          <w:szCs w:val="28"/>
        </w:rPr>
        <w:t>83 Трудового кодекса Российской Федерации.</w:t>
      </w:r>
    </w:p>
    <w:p w14:paraId="060BBDA0" w14:textId="7D026FD9" w:rsidR="00A50F41" w:rsidRDefault="00A50F41" w:rsidP="00E33DEF">
      <w:pPr>
        <w:pStyle w:val="a7"/>
        <w:spacing w:after="600" w:line="360" w:lineRule="auto"/>
        <w:ind w:left="0" w:firstLine="709"/>
        <w:jc w:val="both"/>
        <w:rPr>
          <w:sz w:val="28"/>
          <w:szCs w:val="28"/>
        </w:rPr>
      </w:pPr>
      <w:r w:rsidRPr="00A50F41">
        <w:rPr>
          <w:sz w:val="28"/>
          <w:szCs w:val="28"/>
        </w:rPr>
        <w:t xml:space="preserve">5.6. В случае если молодым специалистом добровольно не выполнены </w:t>
      </w:r>
      <w:r w:rsidR="007E150F">
        <w:rPr>
          <w:sz w:val="28"/>
          <w:szCs w:val="28"/>
        </w:rPr>
        <w:t xml:space="preserve">требования пункта 5.5 </w:t>
      </w:r>
      <w:r w:rsidR="00EA6750">
        <w:rPr>
          <w:sz w:val="28"/>
          <w:szCs w:val="28"/>
        </w:rPr>
        <w:t xml:space="preserve">настоящего </w:t>
      </w:r>
      <w:r w:rsidR="007E150F">
        <w:rPr>
          <w:sz w:val="28"/>
          <w:szCs w:val="28"/>
        </w:rPr>
        <w:t>Порядка, м</w:t>
      </w:r>
      <w:r w:rsidRPr="00A50F41">
        <w:rPr>
          <w:sz w:val="28"/>
          <w:szCs w:val="28"/>
        </w:rPr>
        <w:t xml:space="preserve">инистерство в </w:t>
      </w:r>
      <w:r w:rsidR="00F02F7D">
        <w:rPr>
          <w:sz w:val="28"/>
          <w:szCs w:val="28"/>
        </w:rPr>
        <w:t>течение семи</w:t>
      </w:r>
      <w:r w:rsidR="007E150F">
        <w:rPr>
          <w:sz w:val="28"/>
          <w:szCs w:val="28"/>
        </w:rPr>
        <w:t xml:space="preserve"> рабочих дней </w:t>
      </w:r>
      <w:r w:rsidRPr="00A50F41">
        <w:rPr>
          <w:sz w:val="28"/>
          <w:szCs w:val="28"/>
        </w:rPr>
        <w:t xml:space="preserve">со дня истечения срока возврата денежной выплаты принимает меры по взысканию указанных средств в </w:t>
      </w:r>
      <w:r w:rsidR="005C5B05">
        <w:rPr>
          <w:sz w:val="28"/>
          <w:szCs w:val="28"/>
        </w:rPr>
        <w:t xml:space="preserve">областной </w:t>
      </w:r>
      <w:r w:rsidRPr="00A50F41">
        <w:rPr>
          <w:sz w:val="28"/>
          <w:szCs w:val="28"/>
        </w:rPr>
        <w:t>бюджет в установленном законодательством порядке.</w:t>
      </w:r>
    </w:p>
    <w:p w14:paraId="0B76461F" w14:textId="77777777" w:rsidR="00885BF9" w:rsidRPr="00A50F41" w:rsidRDefault="00885BF9" w:rsidP="00E33DEF">
      <w:pPr>
        <w:pStyle w:val="a7"/>
        <w:spacing w:after="600" w:line="360" w:lineRule="auto"/>
        <w:ind w:left="0" w:firstLine="709"/>
        <w:jc w:val="both"/>
        <w:rPr>
          <w:sz w:val="28"/>
          <w:szCs w:val="28"/>
        </w:rPr>
      </w:pPr>
      <w:r>
        <w:rPr>
          <w:sz w:val="28"/>
          <w:szCs w:val="28"/>
        </w:rPr>
        <w:t xml:space="preserve">5.7. </w:t>
      </w:r>
      <w:r w:rsidRPr="00885BF9">
        <w:rPr>
          <w:sz w:val="28"/>
          <w:szCs w:val="28"/>
        </w:rPr>
        <w:t xml:space="preserve">Споры по вопросам предоставления </w:t>
      </w:r>
      <w:r>
        <w:rPr>
          <w:sz w:val="28"/>
          <w:szCs w:val="28"/>
        </w:rPr>
        <w:t xml:space="preserve">денежной выплаты </w:t>
      </w:r>
      <w:r w:rsidRPr="00885BF9">
        <w:rPr>
          <w:sz w:val="28"/>
          <w:szCs w:val="28"/>
        </w:rPr>
        <w:t>разрешаются в порядке, установленном законодательством Российской Федерации</w:t>
      </w:r>
      <w:r>
        <w:rPr>
          <w:sz w:val="28"/>
          <w:szCs w:val="28"/>
        </w:rPr>
        <w:t>.</w:t>
      </w:r>
    </w:p>
    <w:p w14:paraId="536CC011" w14:textId="77777777" w:rsidR="005E65CF" w:rsidRDefault="005C0EB0" w:rsidP="00A578A3">
      <w:r>
        <w:rPr>
          <w:noProof/>
          <w:sz w:val="28"/>
          <w:szCs w:val="28"/>
        </w:rPr>
        <mc:AlternateContent>
          <mc:Choice Requires="wps">
            <w:drawing>
              <wp:anchor distT="0" distB="0" distL="114300" distR="114300" simplePos="0" relativeHeight="251658752" behindDoc="0" locked="0" layoutInCell="1" allowOverlap="1" wp14:anchorId="467E5000" wp14:editId="76CFE33E">
                <wp:simplePos x="0" y="0"/>
                <wp:positionH relativeFrom="column">
                  <wp:posOffset>2659380</wp:posOffset>
                </wp:positionH>
                <wp:positionV relativeFrom="paragraph">
                  <wp:posOffset>61595</wp:posOffset>
                </wp:positionV>
                <wp:extent cx="1115695" cy="0"/>
                <wp:effectExtent l="5715" t="6985" r="1206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49DEE" id="_x0000_t32" coordsize="21600,21600" o:spt="32" o:oned="t" path="m,l21600,21600e" filled="f">
                <v:path arrowok="t" fillok="f" o:connecttype="none"/>
                <o:lock v:ext="edit" shapetype="t"/>
              </v:shapetype>
              <v:shape id="AutoShape 4" o:spid="_x0000_s1026" type="#_x0000_t32" style="position:absolute;margin-left:209.4pt;margin-top:4.85pt;width:8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M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lk2my9n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"/>
            </w:pict>
          </mc:Fallback>
        </mc:AlternateContent>
      </w:r>
    </w:p>
    <w:p w14:paraId="0E113DD8" w14:textId="77777777" w:rsidR="005E65CF" w:rsidRPr="005E65CF" w:rsidRDefault="005E65CF" w:rsidP="00B712E9"/>
    <w:sectPr w:rsidR="005E65CF" w:rsidRPr="005E65CF" w:rsidSect="00885BF9">
      <w:headerReference w:type="default" r:id="rId8"/>
      <w:pgSz w:w="11906" w:h="16838"/>
      <w:pgMar w:top="141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4B22" w14:textId="77777777" w:rsidR="002E795C" w:rsidRDefault="002E795C">
      <w:r>
        <w:separator/>
      </w:r>
    </w:p>
  </w:endnote>
  <w:endnote w:type="continuationSeparator" w:id="0">
    <w:p w14:paraId="66B91EEF" w14:textId="77777777" w:rsidR="002E795C" w:rsidRDefault="002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50F2" w14:textId="77777777" w:rsidR="002E795C" w:rsidRDefault="002E795C">
      <w:r>
        <w:separator/>
      </w:r>
    </w:p>
  </w:footnote>
  <w:footnote w:type="continuationSeparator" w:id="0">
    <w:p w14:paraId="6531FDD7" w14:textId="77777777" w:rsidR="002E795C" w:rsidRDefault="002E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C795" w14:textId="77777777" w:rsidR="00D37551" w:rsidRDefault="00A16DCB" w:rsidP="00C027A0">
    <w:pPr>
      <w:pStyle w:val="a3"/>
      <w:jc w:val="center"/>
    </w:pPr>
    <w:r>
      <w:fldChar w:fldCharType="begin"/>
    </w:r>
    <w:r>
      <w:instrText>PAGE   \* MERGEFORMAT</w:instrText>
    </w:r>
    <w:r>
      <w:fldChar w:fldCharType="separate"/>
    </w:r>
    <w:r w:rsidR="00282C1A">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93665"/>
    <w:multiLevelType w:val="hybridMultilevel"/>
    <w:tmpl w:val="6DC0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A35BF"/>
    <w:multiLevelType w:val="hybridMultilevel"/>
    <w:tmpl w:val="8B1A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16EB7"/>
    <w:multiLevelType w:val="hybridMultilevel"/>
    <w:tmpl w:val="D538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6801CA"/>
    <w:multiLevelType w:val="hybridMultilevel"/>
    <w:tmpl w:val="3D4A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11581"/>
    <w:multiLevelType w:val="hybridMultilevel"/>
    <w:tmpl w:val="681211F6"/>
    <w:lvl w:ilvl="0" w:tplc="3D704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6B0B2B"/>
    <w:multiLevelType w:val="multilevel"/>
    <w:tmpl w:val="37DC604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D244097"/>
    <w:multiLevelType w:val="hybridMultilevel"/>
    <w:tmpl w:val="B2004DB6"/>
    <w:lvl w:ilvl="0" w:tplc="C28C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6E"/>
    <w:rsid w:val="000001EF"/>
    <w:rsid w:val="00006D8C"/>
    <w:rsid w:val="00010DB7"/>
    <w:rsid w:val="00013912"/>
    <w:rsid w:val="00030E2A"/>
    <w:rsid w:val="00037E35"/>
    <w:rsid w:val="000407C1"/>
    <w:rsid w:val="000446A3"/>
    <w:rsid w:val="00045ADD"/>
    <w:rsid w:val="00056787"/>
    <w:rsid w:val="00063135"/>
    <w:rsid w:val="0009063F"/>
    <w:rsid w:val="00094CF4"/>
    <w:rsid w:val="000F2EB2"/>
    <w:rsid w:val="0010244B"/>
    <w:rsid w:val="00102558"/>
    <w:rsid w:val="001122FC"/>
    <w:rsid w:val="00120170"/>
    <w:rsid w:val="00123B8C"/>
    <w:rsid w:val="0013066F"/>
    <w:rsid w:val="00184C28"/>
    <w:rsid w:val="00186D9B"/>
    <w:rsid w:val="00194516"/>
    <w:rsid w:val="001C2D52"/>
    <w:rsid w:val="001C5C13"/>
    <w:rsid w:val="001C6A08"/>
    <w:rsid w:val="001E078C"/>
    <w:rsid w:val="001E7F6F"/>
    <w:rsid w:val="001F7F55"/>
    <w:rsid w:val="00223772"/>
    <w:rsid w:val="00231089"/>
    <w:rsid w:val="00243F80"/>
    <w:rsid w:val="00263CDD"/>
    <w:rsid w:val="00282C1A"/>
    <w:rsid w:val="002A1E80"/>
    <w:rsid w:val="002A2ED1"/>
    <w:rsid w:val="002A4854"/>
    <w:rsid w:val="002A61FD"/>
    <w:rsid w:val="002A7DB7"/>
    <w:rsid w:val="002B6518"/>
    <w:rsid w:val="002D47C1"/>
    <w:rsid w:val="002D6BF3"/>
    <w:rsid w:val="002E61DC"/>
    <w:rsid w:val="002E795C"/>
    <w:rsid w:val="002F6DAA"/>
    <w:rsid w:val="003076E5"/>
    <w:rsid w:val="00310495"/>
    <w:rsid w:val="00323B71"/>
    <w:rsid w:val="00360451"/>
    <w:rsid w:val="003644F0"/>
    <w:rsid w:val="0036649E"/>
    <w:rsid w:val="00366580"/>
    <w:rsid w:val="003852C7"/>
    <w:rsid w:val="0039208C"/>
    <w:rsid w:val="003A716C"/>
    <w:rsid w:val="003D1FEF"/>
    <w:rsid w:val="003E489B"/>
    <w:rsid w:val="003F070C"/>
    <w:rsid w:val="003F1952"/>
    <w:rsid w:val="003F5B55"/>
    <w:rsid w:val="00402D93"/>
    <w:rsid w:val="00413D4A"/>
    <w:rsid w:val="004167C2"/>
    <w:rsid w:val="00420262"/>
    <w:rsid w:val="00431907"/>
    <w:rsid w:val="004611F3"/>
    <w:rsid w:val="00477C2B"/>
    <w:rsid w:val="00484275"/>
    <w:rsid w:val="00484E29"/>
    <w:rsid w:val="0049026F"/>
    <w:rsid w:val="004C5344"/>
    <w:rsid w:val="004D165C"/>
    <w:rsid w:val="004E0F11"/>
    <w:rsid w:val="004E7844"/>
    <w:rsid w:val="004F18DB"/>
    <w:rsid w:val="004F6856"/>
    <w:rsid w:val="004F6A67"/>
    <w:rsid w:val="00511879"/>
    <w:rsid w:val="00513A43"/>
    <w:rsid w:val="00516B30"/>
    <w:rsid w:val="00522C00"/>
    <w:rsid w:val="00540A3E"/>
    <w:rsid w:val="00550DCB"/>
    <w:rsid w:val="005632CA"/>
    <w:rsid w:val="0056722A"/>
    <w:rsid w:val="00570048"/>
    <w:rsid w:val="00576300"/>
    <w:rsid w:val="0059686E"/>
    <w:rsid w:val="005968B3"/>
    <w:rsid w:val="00596DAF"/>
    <w:rsid w:val="00597CB1"/>
    <w:rsid w:val="005A1EAB"/>
    <w:rsid w:val="005A25CF"/>
    <w:rsid w:val="005A48BA"/>
    <w:rsid w:val="005C0EB0"/>
    <w:rsid w:val="005C18EA"/>
    <w:rsid w:val="005C1BF1"/>
    <w:rsid w:val="005C4CF8"/>
    <w:rsid w:val="005C5B05"/>
    <w:rsid w:val="005C6D50"/>
    <w:rsid w:val="005E3EBE"/>
    <w:rsid w:val="005E4A04"/>
    <w:rsid w:val="005E65CF"/>
    <w:rsid w:val="005F6755"/>
    <w:rsid w:val="00634C4D"/>
    <w:rsid w:val="00635885"/>
    <w:rsid w:val="0063685B"/>
    <w:rsid w:val="00650379"/>
    <w:rsid w:val="00652E45"/>
    <w:rsid w:val="006644BE"/>
    <w:rsid w:val="00672B9E"/>
    <w:rsid w:val="0067791F"/>
    <w:rsid w:val="006803B9"/>
    <w:rsid w:val="00684591"/>
    <w:rsid w:val="00685CB5"/>
    <w:rsid w:val="006A40DC"/>
    <w:rsid w:val="006B2A2F"/>
    <w:rsid w:val="006C2E32"/>
    <w:rsid w:val="006D11D9"/>
    <w:rsid w:val="006D14E0"/>
    <w:rsid w:val="006E1EE0"/>
    <w:rsid w:val="0071401D"/>
    <w:rsid w:val="00733BA4"/>
    <w:rsid w:val="00733C82"/>
    <w:rsid w:val="00767311"/>
    <w:rsid w:val="00767D50"/>
    <w:rsid w:val="00782AA2"/>
    <w:rsid w:val="00782BE7"/>
    <w:rsid w:val="00795282"/>
    <w:rsid w:val="00796F4A"/>
    <w:rsid w:val="007B23BD"/>
    <w:rsid w:val="007E150F"/>
    <w:rsid w:val="007E6F52"/>
    <w:rsid w:val="007F181E"/>
    <w:rsid w:val="007F725B"/>
    <w:rsid w:val="00806F04"/>
    <w:rsid w:val="00810FD9"/>
    <w:rsid w:val="008149B6"/>
    <w:rsid w:val="008171D7"/>
    <w:rsid w:val="00817BD4"/>
    <w:rsid w:val="00820EAB"/>
    <w:rsid w:val="008241DE"/>
    <w:rsid w:val="0082705A"/>
    <w:rsid w:val="00837C45"/>
    <w:rsid w:val="008449B8"/>
    <w:rsid w:val="00856223"/>
    <w:rsid w:val="008614AD"/>
    <w:rsid w:val="00864920"/>
    <w:rsid w:val="00875140"/>
    <w:rsid w:val="00885BF9"/>
    <w:rsid w:val="008B22C3"/>
    <w:rsid w:val="008C2C91"/>
    <w:rsid w:val="008D1CB8"/>
    <w:rsid w:val="008E6DB2"/>
    <w:rsid w:val="008E78EC"/>
    <w:rsid w:val="00914BA4"/>
    <w:rsid w:val="00917A10"/>
    <w:rsid w:val="00924EA4"/>
    <w:rsid w:val="00950F87"/>
    <w:rsid w:val="00973E8E"/>
    <w:rsid w:val="00993AB9"/>
    <w:rsid w:val="00996C77"/>
    <w:rsid w:val="009A02DF"/>
    <w:rsid w:val="009A156F"/>
    <w:rsid w:val="009A3E1E"/>
    <w:rsid w:val="009C6955"/>
    <w:rsid w:val="009C770F"/>
    <w:rsid w:val="009D1F69"/>
    <w:rsid w:val="00A061C9"/>
    <w:rsid w:val="00A12E74"/>
    <w:rsid w:val="00A139FC"/>
    <w:rsid w:val="00A15C13"/>
    <w:rsid w:val="00A16DCB"/>
    <w:rsid w:val="00A32058"/>
    <w:rsid w:val="00A36B92"/>
    <w:rsid w:val="00A462DF"/>
    <w:rsid w:val="00A50F41"/>
    <w:rsid w:val="00A53267"/>
    <w:rsid w:val="00A56953"/>
    <w:rsid w:val="00A578A3"/>
    <w:rsid w:val="00A601B2"/>
    <w:rsid w:val="00A67622"/>
    <w:rsid w:val="00A9547B"/>
    <w:rsid w:val="00AA0A7B"/>
    <w:rsid w:val="00AA305E"/>
    <w:rsid w:val="00AA5504"/>
    <w:rsid w:val="00AA5EC7"/>
    <w:rsid w:val="00AB2A3E"/>
    <w:rsid w:val="00AB4BB7"/>
    <w:rsid w:val="00AE48C6"/>
    <w:rsid w:val="00AF0D5F"/>
    <w:rsid w:val="00B15174"/>
    <w:rsid w:val="00B25907"/>
    <w:rsid w:val="00B25B11"/>
    <w:rsid w:val="00B37448"/>
    <w:rsid w:val="00B712E9"/>
    <w:rsid w:val="00B81AB5"/>
    <w:rsid w:val="00B81EC9"/>
    <w:rsid w:val="00B82084"/>
    <w:rsid w:val="00B949EA"/>
    <w:rsid w:val="00B96588"/>
    <w:rsid w:val="00BA02D8"/>
    <w:rsid w:val="00BA1C83"/>
    <w:rsid w:val="00BB1B4D"/>
    <w:rsid w:val="00BB1FFF"/>
    <w:rsid w:val="00BB71DF"/>
    <w:rsid w:val="00BE3FF1"/>
    <w:rsid w:val="00BF0FAA"/>
    <w:rsid w:val="00BF2010"/>
    <w:rsid w:val="00C027A0"/>
    <w:rsid w:val="00C13CC3"/>
    <w:rsid w:val="00C15D9D"/>
    <w:rsid w:val="00C212FE"/>
    <w:rsid w:val="00C21CC9"/>
    <w:rsid w:val="00C22C96"/>
    <w:rsid w:val="00C2511B"/>
    <w:rsid w:val="00C30FC3"/>
    <w:rsid w:val="00C37D7C"/>
    <w:rsid w:val="00C4228A"/>
    <w:rsid w:val="00C46516"/>
    <w:rsid w:val="00C56EE7"/>
    <w:rsid w:val="00C5700E"/>
    <w:rsid w:val="00C57830"/>
    <w:rsid w:val="00C84246"/>
    <w:rsid w:val="00C94530"/>
    <w:rsid w:val="00CA18DF"/>
    <w:rsid w:val="00CE5019"/>
    <w:rsid w:val="00CF3465"/>
    <w:rsid w:val="00D05971"/>
    <w:rsid w:val="00D155DD"/>
    <w:rsid w:val="00D3149E"/>
    <w:rsid w:val="00D37551"/>
    <w:rsid w:val="00D616CE"/>
    <w:rsid w:val="00D66AD4"/>
    <w:rsid w:val="00D909C3"/>
    <w:rsid w:val="00D94F6E"/>
    <w:rsid w:val="00DA5E83"/>
    <w:rsid w:val="00DA6997"/>
    <w:rsid w:val="00DD2BF8"/>
    <w:rsid w:val="00DE5B74"/>
    <w:rsid w:val="00DF20DD"/>
    <w:rsid w:val="00E053B5"/>
    <w:rsid w:val="00E07DAD"/>
    <w:rsid w:val="00E12497"/>
    <w:rsid w:val="00E33DEF"/>
    <w:rsid w:val="00E56405"/>
    <w:rsid w:val="00E57405"/>
    <w:rsid w:val="00E71CA5"/>
    <w:rsid w:val="00E72642"/>
    <w:rsid w:val="00E86772"/>
    <w:rsid w:val="00E94D19"/>
    <w:rsid w:val="00EA6750"/>
    <w:rsid w:val="00EC2A0F"/>
    <w:rsid w:val="00EC3127"/>
    <w:rsid w:val="00EC7294"/>
    <w:rsid w:val="00ED0628"/>
    <w:rsid w:val="00ED1C26"/>
    <w:rsid w:val="00EE29FD"/>
    <w:rsid w:val="00EF4809"/>
    <w:rsid w:val="00F02F7D"/>
    <w:rsid w:val="00F37792"/>
    <w:rsid w:val="00F46E08"/>
    <w:rsid w:val="00F51570"/>
    <w:rsid w:val="00F80F13"/>
    <w:rsid w:val="00FA58C4"/>
    <w:rsid w:val="00FB03E1"/>
    <w:rsid w:val="00FD3DB0"/>
    <w:rsid w:val="00FE1B99"/>
    <w:rsid w:val="00FE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0769"/>
  <w15:docId w15:val="{6084A3B0-9A65-407D-B3D3-8E43F467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F6E"/>
    <w:pPr>
      <w:tabs>
        <w:tab w:val="center" w:pos="4677"/>
        <w:tab w:val="right" w:pos="9355"/>
      </w:tabs>
    </w:pPr>
  </w:style>
  <w:style w:type="character" w:customStyle="1" w:styleId="a4">
    <w:name w:val="Верхний колонтитул Знак"/>
    <w:basedOn w:val="a0"/>
    <w:link w:val="a3"/>
    <w:uiPriority w:val="99"/>
    <w:rsid w:val="00D94F6E"/>
    <w:rPr>
      <w:rFonts w:ascii="Times New Roman" w:eastAsia="Times New Roman" w:hAnsi="Times New Roman" w:cs="Times New Roman"/>
      <w:sz w:val="24"/>
      <w:szCs w:val="24"/>
      <w:lang w:eastAsia="ru-RU"/>
    </w:rPr>
  </w:style>
  <w:style w:type="paragraph" w:customStyle="1" w:styleId="ConsPlusNormal">
    <w:name w:val="ConsPlusNormal"/>
    <w:rsid w:val="00D94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F6E"/>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914BA4"/>
    <w:rPr>
      <w:rFonts w:ascii="Segoe UI" w:hAnsi="Segoe UI" w:cs="Segoe UI"/>
      <w:sz w:val="18"/>
      <w:szCs w:val="18"/>
    </w:rPr>
  </w:style>
  <w:style w:type="character" w:customStyle="1" w:styleId="a6">
    <w:name w:val="Текст выноски Знак"/>
    <w:basedOn w:val="a0"/>
    <w:link w:val="a5"/>
    <w:uiPriority w:val="99"/>
    <w:semiHidden/>
    <w:rsid w:val="00914BA4"/>
    <w:rPr>
      <w:rFonts w:ascii="Segoe UI" w:eastAsia="Times New Roman" w:hAnsi="Segoe UI" w:cs="Segoe UI"/>
      <w:sz w:val="18"/>
      <w:szCs w:val="18"/>
      <w:lang w:eastAsia="ru-RU"/>
    </w:rPr>
  </w:style>
  <w:style w:type="paragraph" w:styleId="a7">
    <w:name w:val="List Paragraph"/>
    <w:basedOn w:val="a"/>
    <w:uiPriority w:val="34"/>
    <w:qFormat/>
    <w:rsid w:val="004167C2"/>
    <w:pPr>
      <w:ind w:left="720"/>
      <w:contextualSpacing/>
    </w:pPr>
  </w:style>
  <w:style w:type="character" w:styleId="a8">
    <w:name w:val="Hyperlink"/>
    <w:basedOn w:val="a0"/>
    <w:uiPriority w:val="99"/>
    <w:semiHidden/>
    <w:unhideWhenUsed/>
    <w:rsid w:val="005E65CF"/>
    <w:rPr>
      <w:color w:val="0000FF"/>
      <w:u w:val="single"/>
    </w:rPr>
  </w:style>
  <w:style w:type="character" w:styleId="a9">
    <w:name w:val="annotation reference"/>
    <w:basedOn w:val="a0"/>
    <w:uiPriority w:val="99"/>
    <w:semiHidden/>
    <w:unhideWhenUsed/>
    <w:rsid w:val="00120170"/>
    <w:rPr>
      <w:sz w:val="16"/>
      <w:szCs w:val="16"/>
    </w:rPr>
  </w:style>
  <w:style w:type="paragraph" w:styleId="aa">
    <w:name w:val="annotation text"/>
    <w:basedOn w:val="a"/>
    <w:link w:val="ab"/>
    <w:uiPriority w:val="99"/>
    <w:semiHidden/>
    <w:unhideWhenUsed/>
    <w:rsid w:val="00120170"/>
    <w:rPr>
      <w:sz w:val="20"/>
      <w:szCs w:val="20"/>
    </w:rPr>
  </w:style>
  <w:style w:type="character" w:customStyle="1" w:styleId="ab">
    <w:name w:val="Текст примечания Знак"/>
    <w:basedOn w:val="a0"/>
    <w:link w:val="aa"/>
    <w:uiPriority w:val="99"/>
    <w:semiHidden/>
    <w:rsid w:val="0012017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20170"/>
    <w:rPr>
      <w:b/>
      <w:bCs/>
    </w:rPr>
  </w:style>
  <w:style w:type="character" w:customStyle="1" w:styleId="ad">
    <w:name w:val="Тема примечания Знак"/>
    <w:basedOn w:val="ab"/>
    <w:link w:val="ac"/>
    <w:uiPriority w:val="99"/>
    <w:semiHidden/>
    <w:rsid w:val="0012017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7937">
      <w:bodyDiv w:val="1"/>
      <w:marLeft w:val="0"/>
      <w:marRight w:val="0"/>
      <w:marTop w:val="0"/>
      <w:marBottom w:val="0"/>
      <w:divBdr>
        <w:top w:val="none" w:sz="0" w:space="0" w:color="auto"/>
        <w:left w:val="none" w:sz="0" w:space="0" w:color="auto"/>
        <w:bottom w:val="none" w:sz="0" w:space="0" w:color="auto"/>
        <w:right w:val="none" w:sz="0" w:space="0" w:color="auto"/>
      </w:divBdr>
    </w:div>
    <w:div w:id="368535222">
      <w:bodyDiv w:val="1"/>
      <w:marLeft w:val="0"/>
      <w:marRight w:val="0"/>
      <w:marTop w:val="0"/>
      <w:marBottom w:val="0"/>
      <w:divBdr>
        <w:top w:val="none" w:sz="0" w:space="0" w:color="auto"/>
        <w:left w:val="none" w:sz="0" w:space="0" w:color="auto"/>
        <w:bottom w:val="none" w:sz="0" w:space="0" w:color="auto"/>
        <w:right w:val="none" w:sz="0" w:space="0" w:color="auto"/>
      </w:divBdr>
    </w:div>
    <w:div w:id="791554915">
      <w:bodyDiv w:val="1"/>
      <w:marLeft w:val="0"/>
      <w:marRight w:val="0"/>
      <w:marTop w:val="0"/>
      <w:marBottom w:val="0"/>
      <w:divBdr>
        <w:top w:val="none" w:sz="0" w:space="0" w:color="auto"/>
        <w:left w:val="none" w:sz="0" w:space="0" w:color="auto"/>
        <w:bottom w:val="none" w:sz="0" w:space="0" w:color="auto"/>
        <w:right w:val="none" w:sz="0" w:space="0" w:color="auto"/>
      </w:divBdr>
    </w:div>
    <w:div w:id="983434883">
      <w:bodyDiv w:val="1"/>
      <w:marLeft w:val="0"/>
      <w:marRight w:val="0"/>
      <w:marTop w:val="0"/>
      <w:marBottom w:val="0"/>
      <w:divBdr>
        <w:top w:val="none" w:sz="0" w:space="0" w:color="auto"/>
        <w:left w:val="none" w:sz="0" w:space="0" w:color="auto"/>
        <w:bottom w:val="none" w:sz="0" w:space="0" w:color="auto"/>
        <w:right w:val="none" w:sz="0" w:space="0" w:color="auto"/>
      </w:divBdr>
    </w:div>
    <w:div w:id="1207256650">
      <w:bodyDiv w:val="1"/>
      <w:marLeft w:val="0"/>
      <w:marRight w:val="0"/>
      <w:marTop w:val="0"/>
      <w:marBottom w:val="0"/>
      <w:divBdr>
        <w:top w:val="none" w:sz="0" w:space="0" w:color="auto"/>
        <w:left w:val="none" w:sz="0" w:space="0" w:color="auto"/>
        <w:bottom w:val="none" w:sz="0" w:space="0" w:color="auto"/>
        <w:right w:val="none" w:sz="0" w:space="0" w:color="auto"/>
      </w:divBdr>
    </w:div>
    <w:div w:id="1824008542">
      <w:bodyDiv w:val="1"/>
      <w:marLeft w:val="0"/>
      <w:marRight w:val="0"/>
      <w:marTop w:val="0"/>
      <w:marBottom w:val="0"/>
      <w:divBdr>
        <w:top w:val="none" w:sz="0" w:space="0" w:color="auto"/>
        <w:left w:val="none" w:sz="0" w:space="0" w:color="auto"/>
        <w:bottom w:val="none" w:sz="0" w:space="0" w:color="auto"/>
        <w:right w:val="none" w:sz="0" w:space="0" w:color="auto"/>
      </w:divBdr>
    </w:div>
    <w:div w:id="1959483328">
      <w:bodyDiv w:val="1"/>
      <w:marLeft w:val="0"/>
      <w:marRight w:val="0"/>
      <w:marTop w:val="0"/>
      <w:marBottom w:val="0"/>
      <w:divBdr>
        <w:top w:val="none" w:sz="0" w:space="0" w:color="auto"/>
        <w:left w:val="none" w:sz="0" w:space="0" w:color="auto"/>
        <w:bottom w:val="none" w:sz="0" w:space="0" w:color="auto"/>
        <w:right w:val="none" w:sz="0" w:space="0" w:color="auto"/>
      </w:divBdr>
    </w:div>
    <w:div w:id="19950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5EE2-6AC9-44CB-A9FB-59CD120A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Петрова Евгения</dc:creator>
  <cp:lastModifiedBy>422</cp:lastModifiedBy>
  <cp:revision>10</cp:revision>
  <cp:lastPrinted>2024-04-24T13:52:00Z</cp:lastPrinted>
  <dcterms:created xsi:type="dcterms:W3CDTF">2024-04-01T13:10:00Z</dcterms:created>
  <dcterms:modified xsi:type="dcterms:W3CDTF">2024-04-27T09:17:00Z</dcterms:modified>
</cp:coreProperties>
</file>